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9D" w:rsidRPr="007A03AE" w:rsidRDefault="00E6609D" w:rsidP="00E6609D">
      <w:pPr>
        <w:pStyle w:val="Default"/>
        <w:jc w:val="center"/>
        <w:rPr>
          <w:shd w:val="clear" w:color="auto" w:fill="FFFFFF"/>
        </w:rPr>
      </w:pPr>
      <w:bookmarkStart w:id="0" w:name="_Toc26395429"/>
      <w:r w:rsidRPr="007A03AE">
        <w:rPr>
          <w:shd w:val="clear" w:color="auto" w:fill="FFFFFF"/>
        </w:rPr>
        <w:t>Муниципальное бюджетное учреждение культуры</w:t>
      </w:r>
    </w:p>
    <w:p w:rsidR="00E6609D" w:rsidRPr="007A03AE" w:rsidRDefault="00E6609D" w:rsidP="00E6609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E6609D" w:rsidRPr="007A03AE" w:rsidRDefault="00E6609D" w:rsidP="00E6609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Центральная городская детская библиотека имени М. Горького – </w:t>
      </w:r>
    </w:p>
    <w:p w:rsidR="00E6609D" w:rsidRPr="007A03AE" w:rsidRDefault="00E6609D" w:rsidP="00E6609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центр</w:t>
      </w:r>
    </w:p>
    <w:p w:rsidR="00E6609D" w:rsidRPr="007A03AE" w:rsidRDefault="00E6609D" w:rsidP="00E66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Методико-библиографический отдел</w:t>
      </w:r>
    </w:p>
    <w:p w:rsidR="00E6609D" w:rsidRPr="007A03AE" w:rsidRDefault="00E6609D" w:rsidP="00E66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9D" w:rsidRPr="007A03AE" w:rsidRDefault="00E6609D" w:rsidP="00E66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9D" w:rsidRPr="007A03AE" w:rsidRDefault="00E6609D" w:rsidP="00E66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09D" w:rsidRPr="00E6609D" w:rsidRDefault="00E6609D" w:rsidP="00E6609D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1" w:name="_Toc26432009"/>
      <w:r w:rsidRPr="00E6609D">
        <w:rPr>
          <w:rFonts w:ascii="Times New Roman" w:hAnsi="Times New Roman" w:cs="Times New Roman"/>
          <w:color w:val="auto"/>
          <w:sz w:val="48"/>
          <w:szCs w:val="48"/>
        </w:rPr>
        <w:t>Продвижение чтения в социальных медиа</w:t>
      </w:r>
      <w:bookmarkEnd w:id="1"/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sz w:val="24"/>
          <w:szCs w:val="24"/>
        </w:rPr>
        <w:t>Письменная консультация</w:t>
      </w: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6609D" w:rsidRPr="007A03AE" w:rsidRDefault="00E6609D" w:rsidP="00E6609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6609D" w:rsidRPr="007A03AE" w:rsidRDefault="00E6609D" w:rsidP="00E6609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sz w:val="24"/>
          <w:szCs w:val="24"/>
        </w:rPr>
        <w:t>Мараховская Алана Владимировна, библиотекарь Методико-библиографического отдела ЦГДБ имени М. Горького МБУК ЦБС г. Таганрога</w:t>
      </w: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9D" w:rsidRPr="007A03AE" w:rsidRDefault="00E6609D" w:rsidP="00E66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09D" w:rsidRPr="00E6609D" w:rsidRDefault="00AE37B1" w:rsidP="00E6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Таганрог, 2020</w:t>
      </w:r>
      <w:bookmarkStart w:id="2" w:name="_GoBack"/>
      <w:bookmarkEnd w:id="2"/>
    </w:p>
    <w:p w:rsidR="00BB0C75" w:rsidRDefault="00BB0C75" w:rsidP="00E6609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0C75" w:rsidRDefault="00BB0C7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65812689"/>
        <w:docPartObj>
          <w:docPartGallery w:val="Table of Contents"/>
          <w:docPartUnique/>
        </w:docPartObj>
      </w:sdtPr>
      <w:sdtEndPr/>
      <w:sdtContent>
        <w:p w:rsidR="00BB0C75" w:rsidRPr="00BB0C75" w:rsidRDefault="00BB0C75" w:rsidP="00BB0C75">
          <w:pPr>
            <w:pStyle w:val="a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BB0C75" w:rsidRPr="00BB0C75" w:rsidRDefault="00BB0C7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B0C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B0C7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B0C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6432009" w:history="1">
            <w:r w:rsidRPr="00BB0C7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Продвижение чтения в социальных медиа</w:t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_Toc26432009 \h </w:instrText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C75" w:rsidRPr="00BB0C75" w:rsidRDefault="00AE37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432010" w:history="1">
            <w:r w:rsidR="00BB0C75" w:rsidRPr="00BB0C7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Продвижение чтения в социальных медиа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_Toc26432010 \h </w:instrTex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C75" w:rsidRPr="00BB0C75" w:rsidRDefault="00AE37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432011" w:history="1">
            <w:r w:rsidR="00BB0C75" w:rsidRPr="00BB0C7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используемы источников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_Toc26432011 \h </w:instrTex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C75" w:rsidRPr="00BB0C75" w:rsidRDefault="00AE37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432012" w:history="1">
            <w:r w:rsidR="00BB0C75" w:rsidRPr="00BB0C75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Приложения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_Toc26432012 \h </w:instrTex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0C75" w:rsidRPr="00BB0C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C75" w:rsidRDefault="00BB0C75">
          <w:r w:rsidRPr="00BB0C7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B0C75" w:rsidRDefault="00BB0C7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B0C75" w:rsidRDefault="00BB0C75" w:rsidP="00E6609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6432010"/>
    </w:p>
    <w:p w:rsidR="00BB0C75" w:rsidRDefault="00BB0C7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14C9" w:rsidRPr="00E105EB" w:rsidRDefault="008F14C9" w:rsidP="00E6609D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Продвижение чтения в социальных медиа</w:t>
      </w:r>
      <w:bookmarkEnd w:id="0"/>
      <w:bookmarkEnd w:id="3"/>
    </w:p>
    <w:p w:rsidR="008F14C9" w:rsidRPr="00E105EB" w:rsidRDefault="008F14C9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Падение престижа чтения сегодня — общемировая тенденция и факторов, её обуславливающих, множество. Один из них — вытеснение чтения как источника информации новыми аудиовизуальными и электронными средствами массовой информации, социальными сетями, виртуальными развлечениями.</w:t>
      </w:r>
      <w:r w:rsidR="005D71BC" w:rsidRPr="00E105EB">
        <w:rPr>
          <w:rFonts w:ascii="Times New Roman" w:hAnsi="Times New Roman" w:cs="Times New Roman"/>
          <w:sz w:val="24"/>
          <w:szCs w:val="24"/>
        </w:rPr>
        <w:t xml:space="preserve"> Поднять престиж чтения, показать, как необходимо оно для развития интеллекта, сформировать общественное позитивное мнение о чтении — это задачи сегодняшнего дня.</w:t>
      </w:r>
    </w:p>
    <w:p w:rsidR="00A46250" w:rsidRPr="00E105EB" w:rsidRDefault="008F14C9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В России сегодня примерно 70 млн человек пользуются Интернетом, при этом его среднесуточная аудитория составляет 33 млн, из них 22,7 млн – те люди, которые не просто выходят в Интернет, а активно пользуются социальными медиа.</w:t>
      </w:r>
    </w:p>
    <w:p w:rsidR="005D71BC" w:rsidRPr="00E105EB" w:rsidRDefault="005D71BC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В «Концепции программы поддержки детского и юношеского чтения в Российской Федерации» Председатель Правительства Российской Федерации Д. Медведев обращает внимание на формирование системы продвижения литературы в медиа сфере с вовлечением в эту деятельность общественно значимых фигур и использованием всех каналов коммуникации, разрабатывать систему творческих соревнований и конкурсов, в том числе национальных и региональных в виртуальной среде, вовлекать в интернет-сообщества (через социальные сети) в литературные и читательские акции, ориентированные преимущественно на детей и юношество.</w:t>
      </w:r>
    </w:p>
    <w:p w:rsidR="005D71BC" w:rsidRPr="00E105EB" w:rsidRDefault="005D71BC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Медиа — вся совокупность средств аудио-, теле- и визуальной коммуникации. Средствами интернет-коммуникаций могут быть сайты, блоги, социальные сети.</w:t>
      </w:r>
    </w:p>
    <w:p w:rsidR="00F86594" w:rsidRPr="00E105EB" w:rsidRDefault="005D71BC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Для того чтобы продвигать чтение в виртуальной среде нужно соблюдать оп</w:t>
      </w:r>
      <w:r w:rsidR="005D4B29" w:rsidRPr="00E105EB">
        <w:rPr>
          <w:rFonts w:ascii="Times New Roman" w:hAnsi="Times New Roman" w:cs="Times New Roman"/>
          <w:sz w:val="24"/>
          <w:szCs w:val="24"/>
        </w:rPr>
        <w:t>ределенный порядок действий.</w:t>
      </w:r>
      <w:r w:rsidR="00E33B4B" w:rsidRPr="00E105EB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F86594" w:rsidRPr="00E105EB">
        <w:rPr>
          <w:rFonts w:ascii="Times New Roman" w:hAnsi="Times New Roman" w:cs="Times New Roman"/>
          <w:sz w:val="24"/>
          <w:szCs w:val="24"/>
        </w:rPr>
        <w:t>всего,</w:t>
      </w:r>
      <w:r w:rsidR="00E33B4B" w:rsidRPr="00E105EB">
        <w:rPr>
          <w:rFonts w:ascii="Times New Roman" w:hAnsi="Times New Roman" w:cs="Times New Roman"/>
          <w:sz w:val="24"/>
          <w:szCs w:val="24"/>
        </w:rPr>
        <w:t xml:space="preserve"> необходимо определить </w:t>
      </w:r>
      <w:r w:rsidR="00F86594" w:rsidRPr="00E105EB">
        <w:rPr>
          <w:rFonts w:ascii="Times New Roman" w:hAnsi="Times New Roman" w:cs="Times New Roman"/>
          <w:sz w:val="24"/>
          <w:szCs w:val="24"/>
        </w:rPr>
        <w:t>аудиторию,</w:t>
      </w:r>
      <w:r w:rsidR="00E33B4B" w:rsidRPr="00E105EB">
        <w:rPr>
          <w:rFonts w:ascii="Times New Roman" w:hAnsi="Times New Roman" w:cs="Times New Roman"/>
          <w:sz w:val="24"/>
          <w:szCs w:val="24"/>
        </w:rPr>
        <w:t xml:space="preserve"> с которой вы хотите работать, узн</w:t>
      </w:r>
      <w:r w:rsidR="00F86594" w:rsidRPr="00E105EB">
        <w:rPr>
          <w:rFonts w:ascii="Times New Roman" w:hAnsi="Times New Roman" w:cs="Times New Roman"/>
          <w:sz w:val="24"/>
          <w:szCs w:val="24"/>
        </w:rPr>
        <w:t>ать топ-любимых авторов</w:t>
      </w:r>
      <w:r w:rsidR="00E33B4B" w:rsidRPr="00E105EB">
        <w:rPr>
          <w:rFonts w:ascii="Times New Roman" w:hAnsi="Times New Roman" w:cs="Times New Roman"/>
          <w:sz w:val="24"/>
          <w:szCs w:val="24"/>
        </w:rPr>
        <w:t xml:space="preserve"> данной возрастной категории и тем самым привлечь «</w:t>
      </w:r>
      <w:r w:rsidR="00F86594" w:rsidRPr="00E105EB">
        <w:rPr>
          <w:rFonts w:ascii="Times New Roman" w:hAnsi="Times New Roman" w:cs="Times New Roman"/>
          <w:sz w:val="24"/>
          <w:szCs w:val="24"/>
        </w:rPr>
        <w:t xml:space="preserve">несгораемую» </w:t>
      </w:r>
      <w:r w:rsidR="00E33B4B" w:rsidRPr="00E105EB">
        <w:rPr>
          <w:rFonts w:ascii="Times New Roman" w:hAnsi="Times New Roman" w:cs="Times New Roman"/>
          <w:sz w:val="24"/>
          <w:szCs w:val="24"/>
        </w:rPr>
        <w:t>аудиторию.</w:t>
      </w:r>
    </w:p>
    <w:p w:rsidR="00D50A51" w:rsidRPr="00E105EB" w:rsidRDefault="00D50A51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130 000 человек ежемесячно «признаются» в чтении в соцмедиа. Они делятся тем какие книги они прочитали, ищут совета «что почитать?», обсуждают авторов и их произведения. Данные о возрасте авторов, обсуждающих чтение, разрушают популярный миф о низком уровне интереса к чтению среди молодежи.</w:t>
      </w:r>
    </w:p>
    <w:p w:rsidR="00D50A51" w:rsidRPr="00E105EB" w:rsidRDefault="00D50A51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Один из основных источников обсуждений сегодня – это </w:t>
      </w:r>
      <w:r w:rsidR="00E6609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E105EB">
        <w:rPr>
          <w:rFonts w:ascii="Times New Roman" w:hAnsi="Times New Roman" w:cs="Times New Roman"/>
          <w:sz w:val="24"/>
          <w:szCs w:val="24"/>
        </w:rPr>
        <w:t xml:space="preserve">, который так активно используется библиотеками. Здесь сосредоточено 36% обсуждений. Однако также в топе источников присутствуют ВКонтакте (22% обсуждений) – что является потенциальной зоной роста, </w:t>
      </w:r>
      <w:r w:rsidR="00E6609D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E105EB">
        <w:rPr>
          <w:rFonts w:ascii="Times New Roman" w:hAnsi="Times New Roman" w:cs="Times New Roman"/>
          <w:sz w:val="24"/>
          <w:szCs w:val="24"/>
        </w:rPr>
        <w:t xml:space="preserve"> (18%), а также </w:t>
      </w:r>
      <w:r w:rsidR="00E6609D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E105EB">
        <w:rPr>
          <w:rFonts w:ascii="Times New Roman" w:hAnsi="Times New Roman" w:cs="Times New Roman"/>
          <w:sz w:val="24"/>
          <w:szCs w:val="24"/>
        </w:rPr>
        <w:t xml:space="preserve"> (8%). (Приложение 1)</w:t>
      </w:r>
    </w:p>
    <w:p w:rsidR="00D50A51" w:rsidRPr="00E105EB" w:rsidRDefault="00D50A51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Каждая социальная сеть имеет свои особенности. Например, Инстаграм. Эта есть отличается тем, что визуальный ряд привлекает читателей куда больше, ч</w:t>
      </w:r>
      <w:r w:rsidR="00200EC5" w:rsidRPr="00E105EB">
        <w:rPr>
          <w:rFonts w:ascii="Times New Roman" w:hAnsi="Times New Roman" w:cs="Times New Roman"/>
          <w:sz w:val="24"/>
          <w:szCs w:val="24"/>
        </w:rPr>
        <w:t xml:space="preserve">ем содержательный, </w:t>
      </w:r>
      <w:r w:rsidRPr="00E105EB">
        <w:rPr>
          <w:rFonts w:ascii="Times New Roman" w:hAnsi="Times New Roman" w:cs="Times New Roman"/>
          <w:sz w:val="24"/>
          <w:szCs w:val="24"/>
        </w:rPr>
        <w:t>Вконтакте же, наоборот</w:t>
      </w:r>
      <w:r w:rsidR="00200EC5" w:rsidRPr="00E105EB">
        <w:rPr>
          <w:rFonts w:ascii="Times New Roman" w:hAnsi="Times New Roman" w:cs="Times New Roman"/>
          <w:sz w:val="24"/>
          <w:szCs w:val="24"/>
        </w:rPr>
        <w:t xml:space="preserve">. Стоит отметить, что то из-за нескольких багов </w:t>
      </w:r>
      <w:r w:rsidR="003F19B2">
        <w:rPr>
          <w:rFonts w:ascii="Times New Roman" w:hAnsi="Times New Roman" w:cs="Times New Roman"/>
          <w:sz w:val="24"/>
          <w:szCs w:val="24"/>
        </w:rPr>
        <w:lastRenderedPageBreak/>
        <w:t>Facebook</w:t>
      </w:r>
      <w:r w:rsidR="003F19B2" w:rsidRPr="003F19B2">
        <w:rPr>
          <w:rFonts w:ascii="Times New Roman" w:hAnsi="Times New Roman" w:cs="Times New Roman"/>
          <w:sz w:val="24"/>
          <w:szCs w:val="24"/>
        </w:rPr>
        <w:t xml:space="preserve"> </w:t>
      </w:r>
      <w:r w:rsidR="00200EC5" w:rsidRPr="00E105EB">
        <w:rPr>
          <w:rFonts w:ascii="Times New Roman" w:hAnsi="Times New Roman" w:cs="Times New Roman"/>
          <w:sz w:val="24"/>
          <w:szCs w:val="24"/>
        </w:rPr>
        <w:t xml:space="preserve">зачастую не получается нормально размещать там кросс-платформенные публикации. Располагая этими особенностями, вы подбираете сеть, которая больше всего вам подходит. </w:t>
      </w:r>
    </w:p>
    <w:p w:rsidR="00D50A51" w:rsidRPr="00E105EB" w:rsidRDefault="00B46098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Прежде всего, социальные медиа призваны мотивировать к чтению, рассказать о том, что происходит в библиотеках, зацепить подписчиков и привести их на сайт и в офлайн. И, конечно же, повышать культурный уровень аудитории.</w:t>
      </w:r>
    </w:p>
    <w:p w:rsidR="00E87D39" w:rsidRPr="00E105EB" w:rsidRDefault="00B46098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Но для этого недостаточно размещать сухие анонсы, необходимо также делать интересный контент, в том числе мультимедийный, который привлечет внимание и к творчеству писателей, и к самому паблику, и к библиотекам. (Приложение 2)</w:t>
      </w:r>
      <w:r w:rsidR="00E87D39" w:rsidRPr="00E10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98" w:rsidRPr="00E105EB" w:rsidRDefault="00B46098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Структура контента для продвижения чтения состоит из двух частей: обязательные посты (анонсы библиотечных мероприятий и их освещение, знакомство с книжными новинками, информации об электронных книжных ресурсах) и креативный (развлекательные и образовательные посты, цитаты, рекомендациями к прочтению, отзывы о книгах и другие новости, не связанные с анонсами).</w:t>
      </w:r>
      <w:r w:rsidR="006021B5" w:rsidRPr="00E105EB">
        <w:rPr>
          <w:rFonts w:ascii="Times New Roman" w:hAnsi="Times New Roman" w:cs="Times New Roman"/>
          <w:sz w:val="24"/>
          <w:szCs w:val="24"/>
        </w:rPr>
        <w:t xml:space="preserve"> Первый тип задан заранее, второй творческий и зачастую подстраивается под повестку дня, освещая актуальные события в близком для библиотек ключе.</w:t>
      </w:r>
    </w:p>
    <w:p w:rsidR="00E87D39" w:rsidRPr="00E105EB" w:rsidRDefault="00E87D39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Каждая работа по созданию контента должна быть подкреплена контент-планом – это список возможных тем для блога на определенный промежуток времени, который может быть как от пары недель, так до полу года и более. Это необходимо, чтобы посты в социальных сетях были упорядочены.  </w:t>
      </w:r>
    </w:p>
    <w:p w:rsidR="00A63408" w:rsidRPr="00E105EB" w:rsidRDefault="00A63408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Контент должен быть подкреплен рубрикой, например: </w:t>
      </w:r>
    </w:p>
    <w:p w:rsidR="00A63408" w:rsidRPr="00E105EB" w:rsidRDefault="00A63408" w:rsidP="00EC7727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 обзоры;</w:t>
      </w:r>
    </w:p>
    <w:p w:rsidR="00A63408" w:rsidRPr="00E105EB" w:rsidRDefault="00A63408" w:rsidP="00EC7727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 путеводители;</w:t>
      </w:r>
    </w:p>
    <w:p w:rsidR="00A63408" w:rsidRPr="00E105EB" w:rsidRDefault="00A63408" w:rsidP="00EC7727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 рекомендательные скоски;</w:t>
      </w:r>
    </w:p>
    <w:p w:rsidR="00A63408" w:rsidRPr="00E105EB" w:rsidRDefault="00A63408" w:rsidP="00EC7727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 к юбилеям авторов;</w:t>
      </w:r>
    </w:p>
    <w:p w:rsidR="00A63408" w:rsidRPr="00E105EB" w:rsidRDefault="00A63408" w:rsidP="00EC7727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 читательские отзывы и пр.</w:t>
      </w:r>
    </w:p>
    <w:p w:rsidR="00B46098" w:rsidRPr="00E105EB" w:rsidRDefault="00711638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Для создания грамотных постов необходимо следовать следующим рекомендациям: </w:t>
      </w:r>
    </w:p>
    <w:p w:rsidR="006021B5" w:rsidRPr="00E105EB" w:rsidRDefault="006021B5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каждый пост должен содержать фирменный логотип;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текст должен дополняться иллюстрациями;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информацию о книге дополняйте ссылкой на её полный текст;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визуальность повышает заинтересованность в теме, используйте больше картинок;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lastRenderedPageBreak/>
        <w:t>вовлекайте в беседу, задавайте вопросы, заставляйте людей делиться прочитанным;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исключите непроверенные цитаты;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все посты должны быть грамотными;</w:t>
      </w:r>
    </w:p>
    <w:p w:rsidR="00711638" w:rsidRPr="00E105EB" w:rsidRDefault="00711638" w:rsidP="00C460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размещаемый материал должен быть полезным и уникальным.</w:t>
      </w:r>
    </w:p>
    <w:p w:rsidR="006021B5" w:rsidRPr="00E105EB" w:rsidRDefault="006021B5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1466A" w:rsidRPr="00E105EB">
        <w:rPr>
          <w:rFonts w:ascii="Times New Roman" w:hAnsi="Times New Roman" w:cs="Times New Roman"/>
          <w:sz w:val="24"/>
          <w:szCs w:val="24"/>
        </w:rPr>
        <w:t>подбора информации необходимо правильно подобрать хештеги: часть задана заранее, часть, как обычно, относится к тематике поста. Но главный секрет в том, чтобы еще одну часть брать из перечня наиболее популярных в данный момент тегов и привязывать к ним тематику некоторых постов. В ряде случаев это способно значительно повысить охват.</w:t>
      </w:r>
      <w:r w:rsidR="00D964D8" w:rsidRPr="00E105EB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393629" w:rsidRPr="00E105EB" w:rsidRDefault="00393629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Чем активнее ведутся страницы в социальных сетях, тем больше находится партнеров. И это не только издательства и эксперты, но и пользователи, которым есть чем поделиться (в отдельных случаях некоторые из них сами являются авторами книг).</w:t>
      </w:r>
    </w:p>
    <w:p w:rsidR="003D0A89" w:rsidRPr="00E105EB" w:rsidRDefault="003D0A89" w:rsidP="00C4600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E105EB">
        <w:rPr>
          <w:rFonts w:ascii="Times New Roman" w:hAnsi="Times New Roman" w:cs="Times New Roman"/>
          <w:sz w:val="24"/>
          <w:szCs w:val="24"/>
          <w:lang w:val="en-US"/>
        </w:rPr>
        <w:t>BrandAnalitics</w:t>
      </w:r>
      <w:r w:rsidRPr="00E105EB">
        <w:rPr>
          <w:rFonts w:ascii="Times New Roman" w:hAnsi="Times New Roman" w:cs="Times New Roman"/>
          <w:sz w:val="24"/>
          <w:szCs w:val="24"/>
        </w:rPr>
        <w:t xml:space="preserve"> количество контента лучше увеличивать в период с ноября по январь. Это обусловлено тем, что осенне-зимний период – идеальное время, чтобы устроиться с книжкой в уютном кресле и погрузиться в мир приключений с любимыми героями. (Приложение 4). </w:t>
      </w:r>
    </w:p>
    <w:p w:rsidR="003D0A89" w:rsidRPr="00E105EB" w:rsidRDefault="003D0A89" w:rsidP="00C4600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В конце осени – начале зимы возрастает и количество упоминаний о библиотеках. Пользователи социальных медиа не только обсуждают чтение, но и обсуждают и посещают «читальни», как для выбора книг, так и для участия в различных мероприятиях – мастер-классах, встречах с авторами, тематических мероприятиях, проходящих в библиотеках.</w:t>
      </w:r>
    </w:p>
    <w:p w:rsidR="00375967" w:rsidRPr="00E105EB" w:rsidRDefault="003D0A89" w:rsidP="00C460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Методов и приёмов размещения контента по продвижению книги и чтения достаточно много, тематика его разнообразна, но если походить к его созданию творчески, он будет замечен пользователем, а это значит ещё один человек обратится к книге.</w:t>
      </w:r>
    </w:p>
    <w:p w:rsidR="00375967" w:rsidRPr="00E105EB" w:rsidRDefault="00375967" w:rsidP="00375967">
      <w:pPr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br w:type="page"/>
      </w:r>
    </w:p>
    <w:p w:rsidR="00E105EB" w:rsidRPr="00E105EB" w:rsidRDefault="00E105EB" w:rsidP="00E105E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6395430"/>
      <w:bookmarkStart w:id="5" w:name="_Toc26432011"/>
      <w:r w:rsidRPr="00E105EB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используемы источников</w:t>
      </w:r>
      <w:bookmarkEnd w:id="4"/>
      <w:bookmarkEnd w:id="5"/>
    </w:p>
    <w:p w:rsidR="00E105EB" w:rsidRPr="00E105EB" w:rsidRDefault="00E105EB" w:rsidP="00E105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Бойнякшина, Е. Н. Продвижения чтения в социальных медиа [Электронный ресурс] / Е. Н. Бойнякшина. – Хабаровск: 2018. – 17 с. – </w:t>
      </w:r>
      <w:r w:rsidRPr="00E105EB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E105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105E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https://fessl.ru/docs-downloads/NMO/prodvizhenie-chteniya-v-socialnyh-media.pdf</w:t>
        </w:r>
      </w:hyperlink>
    </w:p>
    <w:p w:rsidR="00E105EB" w:rsidRPr="00E105EB" w:rsidRDefault="00E105EB" w:rsidP="00E105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  <w:lang w:val="en-GB"/>
        </w:rPr>
        <w:t>BrandAnalitics</w:t>
      </w:r>
      <w:r w:rsidRPr="00E105EB">
        <w:rPr>
          <w:rFonts w:ascii="Times New Roman" w:hAnsi="Times New Roman" w:cs="Times New Roman"/>
          <w:sz w:val="24"/>
          <w:szCs w:val="24"/>
        </w:rPr>
        <w:t xml:space="preserve">. #ЯЧитаю: Как в социальных медиа отражается чтение книг [Электронный ресурс] – </w:t>
      </w:r>
      <w:r w:rsidRPr="00E105EB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E105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105E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https://br-analytics.ru/blog/yachitayu/</w:t>
        </w:r>
      </w:hyperlink>
    </w:p>
    <w:p w:rsidR="00E105EB" w:rsidRPr="00E105EB" w:rsidRDefault="00E105EB" w:rsidP="00E105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 xml:space="preserve">Лайкни. Как устроен </w:t>
      </w:r>
      <w:r w:rsidRPr="00E105EB">
        <w:rPr>
          <w:rFonts w:ascii="Times New Roman" w:hAnsi="Times New Roman" w:cs="Times New Roman"/>
          <w:sz w:val="24"/>
          <w:szCs w:val="24"/>
          <w:lang w:val="en-GB"/>
        </w:rPr>
        <w:t>SMM</w:t>
      </w:r>
      <w:r w:rsidRPr="00E105EB">
        <w:rPr>
          <w:rFonts w:ascii="Times New Roman" w:hAnsi="Times New Roman" w:cs="Times New Roman"/>
          <w:sz w:val="24"/>
          <w:szCs w:val="24"/>
        </w:rPr>
        <w:t xml:space="preserve"> в библиотеке [Электронный ресурс] – </w:t>
      </w:r>
      <w:r w:rsidRPr="00E105EB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E105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105E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https://www.likeni.ru/analytics/kak-ustroen-smm-v-biblioteke/</w:t>
        </w:r>
      </w:hyperlink>
    </w:p>
    <w:p w:rsidR="00E105EB" w:rsidRPr="00E105EB" w:rsidRDefault="00E105EB" w:rsidP="005752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105EB" w:rsidRPr="00E105EB" w:rsidRDefault="00E105EB" w:rsidP="00E105EB">
      <w:pPr>
        <w:rPr>
          <w:rFonts w:ascii="Times New Roman" w:eastAsiaTheme="majorEastAsia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br w:type="page"/>
      </w:r>
    </w:p>
    <w:p w:rsidR="003D0A89" w:rsidRPr="00E105EB" w:rsidRDefault="0057529D" w:rsidP="005752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6395431"/>
      <w:bookmarkStart w:id="7" w:name="_Toc26432012"/>
      <w:r w:rsidRPr="00E105E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Приложения</w:t>
      </w:r>
      <w:bookmarkEnd w:id="6"/>
      <w:bookmarkEnd w:id="7"/>
    </w:p>
    <w:p w:rsidR="0057529D" w:rsidRPr="00E105EB" w:rsidRDefault="0057529D" w:rsidP="0057529D">
      <w:pPr>
        <w:jc w:val="right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529D" w:rsidRPr="00E105EB" w:rsidRDefault="0057529D" w:rsidP="00E6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47A4" w:rsidRPr="00E105EB" w:rsidRDefault="00E647A4" w:rsidP="00E647A4">
      <w:pPr>
        <w:jc w:val="right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727" w:rsidRPr="00E105EB" w:rsidRDefault="00E647A4" w:rsidP="00EC7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3560" cy="4829728"/>
            <wp:effectExtent l="0" t="0" r="0" b="0"/>
            <wp:docPr id="2" name="Рисунок 2" descr="G: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75" cy="483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38" w:rsidRPr="00E105EB" w:rsidRDefault="00EC7727" w:rsidP="00EC7727">
      <w:pPr>
        <w:jc w:val="right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C7727" w:rsidRPr="00E105EB" w:rsidRDefault="00EC7727" w:rsidP="00EC7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4880" cy="4754880"/>
            <wp:effectExtent l="0" t="0" r="7620" b="7620"/>
            <wp:docPr id="3" name="Рисунок 3" descr="G:\Приложение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ложение 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A2" w:rsidRPr="00E105EB" w:rsidRDefault="000D20A2" w:rsidP="000D20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105EB" w:rsidRDefault="00EC7727" w:rsidP="00D17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05EB" w:rsidRDefault="00E105EB" w:rsidP="00E105EB">
      <w:r>
        <w:br w:type="page"/>
      </w:r>
    </w:p>
    <w:p w:rsidR="00D17820" w:rsidRDefault="00C95C43" w:rsidP="00C95C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95C43" w:rsidRDefault="00C95C43" w:rsidP="00C95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Рекомендательный список ресурсов </w:t>
      </w:r>
      <w:r>
        <w:rPr>
          <w:rFonts w:ascii="Times New Roman" w:hAnsi="Times New Roman" w:cs="Times New Roman"/>
          <w:sz w:val="24"/>
          <w:szCs w:val="24"/>
        </w:rPr>
        <w:br/>
        <w:t>для создания яркого визуального контента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Crello</w:t>
      </w:r>
      <w:r w:rsidRPr="00C95C43">
        <w:rPr>
          <w:rFonts w:ascii="Times New Roman" w:hAnsi="Times New Roman" w:cs="Times New Roman"/>
          <w:sz w:val="24"/>
          <w:szCs w:val="24"/>
        </w:rPr>
        <w:t xml:space="preserve"> – это графический редактор от Depositphotos. Он позволяет создавать изображения для социальных сетей, рекламные баннеры, плакаты, шапки электронных писем и другие популярные форматы. Crello очень простой в использовании — неважно, опытный вы дизайнер или новичок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Canva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95C43">
        <w:rPr>
          <w:rFonts w:ascii="Times New Roman" w:hAnsi="Times New Roman" w:cs="Times New Roman"/>
          <w:sz w:val="24"/>
          <w:szCs w:val="24"/>
        </w:rPr>
        <w:t>ервис для создания графическ</w:t>
      </w:r>
      <w:r>
        <w:rPr>
          <w:rFonts w:ascii="Times New Roman" w:hAnsi="Times New Roman" w:cs="Times New Roman"/>
          <w:sz w:val="24"/>
          <w:szCs w:val="24"/>
        </w:rPr>
        <w:t>ого дизайна, документов и видео;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BannerBoo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C95C43">
        <w:rPr>
          <w:rFonts w:ascii="Times New Roman" w:hAnsi="Times New Roman" w:cs="Times New Roman"/>
          <w:sz w:val="24"/>
          <w:szCs w:val="24"/>
        </w:rPr>
        <w:t>нлайн-конструктор для быстрого создания HTML5/GIF баннеров, без навыков программирования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Figma</w:t>
      </w:r>
      <w:r>
        <w:rPr>
          <w:rFonts w:ascii="Times New Roman" w:hAnsi="Times New Roman" w:cs="Times New Roman"/>
          <w:sz w:val="24"/>
          <w:szCs w:val="24"/>
        </w:rPr>
        <w:t xml:space="preserve"> – и</w:t>
      </w:r>
      <w:r w:rsidRPr="00C95C43">
        <w:rPr>
          <w:rFonts w:ascii="Times New Roman" w:hAnsi="Times New Roman" w:cs="Times New Roman"/>
          <w:sz w:val="24"/>
          <w:szCs w:val="24"/>
        </w:rPr>
        <w:t>нструмент для совместн</w:t>
      </w:r>
      <w:r>
        <w:rPr>
          <w:rFonts w:ascii="Times New Roman" w:hAnsi="Times New Roman" w:cs="Times New Roman"/>
          <w:sz w:val="24"/>
          <w:szCs w:val="24"/>
        </w:rPr>
        <w:t>ого создания дизайна интерфейса;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95C43">
        <w:rPr>
          <w:rFonts w:ascii="Times New Roman" w:hAnsi="Times New Roman" w:cs="Times New Roman"/>
          <w:sz w:val="24"/>
          <w:szCs w:val="24"/>
        </w:rPr>
        <w:t>истема контроля версий для дизайнеров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Snappa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95C43">
        <w:rPr>
          <w:rFonts w:ascii="Times New Roman" w:hAnsi="Times New Roman" w:cs="Times New Roman"/>
          <w:sz w:val="24"/>
          <w:szCs w:val="24"/>
        </w:rPr>
        <w:t>ервис упрощает создание любой онлайн-графики: для социальных сетей,</w:t>
      </w:r>
      <w:r>
        <w:rPr>
          <w:rFonts w:ascii="Times New Roman" w:hAnsi="Times New Roman" w:cs="Times New Roman"/>
          <w:sz w:val="24"/>
          <w:szCs w:val="24"/>
        </w:rPr>
        <w:t xml:space="preserve"> блогов, объявлений и так далее;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Эй, тизер!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95C43">
        <w:rPr>
          <w:rFonts w:ascii="Times New Roman" w:hAnsi="Times New Roman" w:cs="Times New Roman"/>
          <w:sz w:val="24"/>
          <w:szCs w:val="24"/>
        </w:rPr>
        <w:t>ервис для создания поста, тизера, сториз в высоком качестве за ~1 минуту. Без навык</w:t>
      </w:r>
      <w:r>
        <w:rPr>
          <w:rFonts w:ascii="Times New Roman" w:hAnsi="Times New Roman" w:cs="Times New Roman"/>
          <w:sz w:val="24"/>
          <w:szCs w:val="24"/>
        </w:rPr>
        <w:t>ов дизайна. В удобном редакторе;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Турболого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95C43">
        <w:rPr>
          <w:rFonts w:ascii="Times New Roman" w:hAnsi="Times New Roman" w:cs="Times New Roman"/>
          <w:sz w:val="24"/>
          <w:szCs w:val="24"/>
        </w:rPr>
        <w:t>ервис, позволяющи</w:t>
      </w:r>
      <w:r>
        <w:rPr>
          <w:rFonts w:ascii="Times New Roman" w:hAnsi="Times New Roman" w:cs="Times New Roman"/>
          <w:sz w:val="24"/>
          <w:szCs w:val="24"/>
        </w:rPr>
        <w:t>й создать логотип за пару минут;</w:t>
      </w:r>
    </w:p>
    <w:p w:rsid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Logaster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C95C43">
        <w:rPr>
          <w:rFonts w:ascii="Times New Roman" w:hAnsi="Times New Roman" w:cs="Times New Roman"/>
          <w:sz w:val="24"/>
          <w:szCs w:val="24"/>
        </w:rPr>
        <w:t>нлайн сервис для создания логотипов и элементов фирменного стиля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C43" w:rsidRPr="00C95C43" w:rsidRDefault="00C95C43" w:rsidP="00C95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C43">
        <w:rPr>
          <w:rFonts w:ascii="Times New Roman" w:hAnsi="Times New Roman" w:cs="Times New Roman"/>
          <w:sz w:val="24"/>
          <w:szCs w:val="24"/>
        </w:rPr>
        <w:t>Readymag</w:t>
      </w:r>
      <w:r>
        <w:rPr>
          <w:rFonts w:ascii="Times New Roman" w:hAnsi="Times New Roman" w:cs="Times New Roman"/>
          <w:sz w:val="24"/>
          <w:szCs w:val="24"/>
        </w:rPr>
        <w:t xml:space="preserve"> – и</w:t>
      </w:r>
      <w:r w:rsidRPr="00C95C43">
        <w:rPr>
          <w:rFonts w:ascii="Times New Roman" w:hAnsi="Times New Roman" w:cs="Times New Roman"/>
          <w:sz w:val="24"/>
          <w:szCs w:val="24"/>
        </w:rPr>
        <w:t>нструмент для создания интерактивных презентаций, мультимедийных лонгридов и микросайтов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5C43" w:rsidRPr="00C95C43" w:rsidSect="007A701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15" w:rsidRDefault="007A7015" w:rsidP="007A7015">
      <w:pPr>
        <w:spacing w:after="0" w:line="240" w:lineRule="auto"/>
      </w:pPr>
      <w:r>
        <w:separator/>
      </w:r>
    </w:p>
  </w:endnote>
  <w:endnote w:type="continuationSeparator" w:id="0">
    <w:p w:rsidR="007A7015" w:rsidRDefault="007A7015" w:rsidP="007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843694"/>
      <w:docPartObj>
        <w:docPartGallery w:val="Page Numbers (Bottom of Page)"/>
        <w:docPartUnique/>
      </w:docPartObj>
    </w:sdtPr>
    <w:sdtEndPr/>
    <w:sdtContent>
      <w:p w:rsidR="007A7015" w:rsidRDefault="007A70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B1">
          <w:rPr>
            <w:noProof/>
          </w:rPr>
          <w:t>3</w:t>
        </w:r>
        <w:r>
          <w:fldChar w:fldCharType="end"/>
        </w:r>
      </w:p>
    </w:sdtContent>
  </w:sdt>
  <w:p w:rsidR="007A7015" w:rsidRDefault="007A7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15" w:rsidRDefault="007A7015" w:rsidP="007A7015">
      <w:pPr>
        <w:spacing w:after="0" w:line="240" w:lineRule="auto"/>
      </w:pPr>
      <w:r>
        <w:separator/>
      </w:r>
    </w:p>
  </w:footnote>
  <w:footnote w:type="continuationSeparator" w:id="0">
    <w:p w:rsidR="007A7015" w:rsidRDefault="007A7015" w:rsidP="007A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9AB"/>
    <w:multiLevelType w:val="hybridMultilevel"/>
    <w:tmpl w:val="680A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450"/>
    <w:multiLevelType w:val="hybridMultilevel"/>
    <w:tmpl w:val="C0FCF4D6"/>
    <w:lvl w:ilvl="0" w:tplc="FA10D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2432A6"/>
    <w:multiLevelType w:val="hybridMultilevel"/>
    <w:tmpl w:val="C5389CC6"/>
    <w:lvl w:ilvl="0" w:tplc="BD0E3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189"/>
    <w:multiLevelType w:val="hybridMultilevel"/>
    <w:tmpl w:val="C3C4C5C8"/>
    <w:lvl w:ilvl="0" w:tplc="FA10D33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C9"/>
    <w:rsid w:val="000D20A2"/>
    <w:rsid w:val="00200EC5"/>
    <w:rsid w:val="00375967"/>
    <w:rsid w:val="00393629"/>
    <w:rsid w:val="003D0A89"/>
    <w:rsid w:val="003F19B2"/>
    <w:rsid w:val="004204BE"/>
    <w:rsid w:val="004D7073"/>
    <w:rsid w:val="005710D5"/>
    <w:rsid w:val="0057529D"/>
    <w:rsid w:val="005D4B29"/>
    <w:rsid w:val="005D71BC"/>
    <w:rsid w:val="006021B5"/>
    <w:rsid w:val="00613CAD"/>
    <w:rsid w:val="00711638"/>
    <w:rsid w:val="007828DC"/>
    <w:rsid w:val="007A7015"/>
    <w:rsid w:val="008F14C9"/>
    <w:rsid w:val="00A46250"/>
    <w:rsid w:val="00A63408"/>
    <w:rsid w:val="00AE37B1"/>
    <w:rsid w:val="00B46098"/>
    <w:rsid w:val="00BB0C75"/>
    <w:rsid w:val="00C1466A"/>
    <w:rsid w:val="00C46009"/>
    <w:rsid w:val="00C95C43"/>
    <w:rsid w:val="00D17820"/>
    <w:rsid w:val="00D50A51"/>
    <w:rsid w:val="00D964D8"/>
    <w:rsid w:val="00E105EB"/>
    <w:rsid w:val="00E33B4B"/>
    <w:rsid w:val="00E47F8C"/>
    <w:rsid w:val="00E647A4"/>
    <w:rsid w:val="00E6609D"/>
    <w:rsid w:val="00E87D39"/>
    <w:rsid w:val="00EC7727"/>
    <w:rsid w:val="00EC7768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759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5967"/>
    <w:pPr>
      <w:spacing w:after="100"/>
    </w:pPr>
  </w:style>
  <w:style w:type="character" w:styleId="a5">
    <w:name w:val="Hyperlink"/>
    <w:basedOn w:val="a0"/>
    <w:uiPriority w:val="99"/>
    <w:unhideWhenUsed/>
    <w:rsid w:val="003759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15"/>
  </w:style>
  <w:style w:type="paragraph" w:styleId="a8">
    <w:name w:val="footer"/>
    <w:basedOn w:val="a"/>
    <w:link w:val="a9"/>
    <w:uiPriority w:val="99"/>
    <w:unhideWhenUsed/>
    <w:rsid w:val="007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15"/>
  </w:style>
  <w:style w:type="paragraph" w:customStyle="1" w:styleId="Default">
    <w:name w:val="Default"/>
    <w:rsid w:val="00E66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759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5967"/>
    <w:pPr>
      <w:spacing w:after="100"/>
    </w:pPr>
  </w:style>
  <w:style w:type="character" w:styleId="a5">
    <w:name w:val="Hyperlink"/>
    <w:basedOn w:val="a0"/>
    <w:uiPriority w:val="99"/>
    <w:unhideWhenUsed/>
    <w:rsid w:val="003759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15"/>
  </w:style>
  <w:style w:type="paragraph" w:styleId="a8">
    <w:name w:val="footer"/>
    <w:basedOn w:val="a"/>
    <w:link w:val="a9"/>
    <w:uiPriority w:val="99"/>
    <w:unhideWhenUsed/>
    <w:rsid w:val="007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15"/>
  </w:style>
  <w:style w:type="paragraph" w:customStyle="1" w:styleId="Default">
    <w:name w:val="Default"/>
    <w:rsid w:val="00E66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keni.ru/analytics/kak-ustroen-smm-v-biblioteke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br-analytics.ru/blog/yachitay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essl.ru/docs-downloads/NMO/prodvizhenie-chteniya-v-socialnyh-media.pdf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Социальные сети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сети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Instagram</c:v>
                </c:pt>
                <c:pt idx="1">
                  <c:v>Вконтакте</c:v>
                </c:pt>
                <c:pt idx="2">
                  <c:v>Facebook</c:v>
                </c:pt>
                <c:pt idx="3">
                  <c:v>Twitter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0.22</c:v>
                </c:pt>
                <c:pt idx="2">
                  <c:v>0.18</c:v>
                </c:pt>
                <c:pt idx="3">
                  <c:v>0.08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Упоминания о книгах в социальных сетях</a:t>
            </a:r>
          </a:p>
        </c:rich>
      </c:tx>
      <c:layout>
        <c:manualLayout>
          <c:xMode val="edge"/>
          <c:yMode val="edge"/>
          <c:x val="0.21884824292796734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Упоминания книг в социальных сетях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  <c:pt idx="9">
                  <c:v>Август</c:v>
                </c:pt>
                <c:pt idx="10">
                  <c:v>Сентябрь</c:v>
                </c:pt>
                <c:pt idx="11">
                  <c:v>Октябрь</c:v>
                </c:pt>
                <c:pt idx="12">
                  <c:v>Ноябрь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35000</c:v>
                </c:pt>
                <c:pt idx="1">
                  <c:v>34000</c:v>
                </c:pt>
                <c:pt idx="2">
                  <c:v>5000</c:v>
                </c:pt>
                <c:pt idx="3">
                  <c:v>15000</c:v>
                </c:pt>
                <c:pt idx="4">
                  <c:v>22000</c:v>
                </c:pt>
                <c:pt idx="5">
                  <c:v>18000</c:v>
                </c:pt>
                <c:pt idx="6">
                  <c:v>18000</c:v>
                </c:pt>
                <c:pt idx="7">
                  <c:v>20000</c:v>
                </c:pt>
                <c:pt idx="8">
                  <c:v>15000</c:v>
                </c:pt>
                <c:pt idx="9">
                  <c:v>14000</c:v>
                </c:pt>
                <c:pt idx="10">
                  <c:v>23000</c:v>
                </c:pt>
                <c:pt idx="11">
                  <c:v>23000</c:v>
                </c:pt>
                <c:pt idx="12">
                  <c:v>35000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63066880"/>
        <c:axId val="63068416"/>
      </c:lineChart>
      <c:catAx>
        <c:axId val="6306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068416"/>
        <c:crosses val="autoZero"/>
        <c:auto val="1"/>
        <c:lblAlgn val="ctr"/>
        <c:lblOffset val="100"/>
        <c:noMultiLvlLbl val="0"/>
      </c:catAx>
      <c:valAx>
        <c:axId val="6306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06688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BCC-0698-4AF6-A9E1-3D90E9ED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2019-12-04T06:21:00Z</dcterms:created>
  <dcterms:modified xsi:type="dcterms:W3CDTF">2020-06-04T09:51:00Z</dcterms:modified>
</cp:coreProperties>
</file>