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8" w:rsidRDefault="00FE79CF" w:rsidP="00E93FE7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110490</wp:posOffset>
            </wp:positionV>
            <wp:extent cx="963930" cy="1066800"/>
            <wp:effectExtent l="19050" t="0" r="7620" b="0"/>
            <wp:wrapTight wrapText="bothSides">
              <wp:wrapPolygon edited="0">
                <wp:start x="-427" y="0"/>
                <wp:lineTo x="-427" y="21214"/>
                <wp:lineTo x="21771" y="21214"/>
                <wp:lineTo x="21771" y="0"/>
                <wp:lineTo x="-427" y="0"/>
              </wp:wrapPolygon>
            </wp:wrapTight>
            <wp:docPr id="11" name="Рисунок 2" descr="\\Metod1\d\ЧЕХОВСКИЙ ФЕСТИВАЛЬ\11 фестиваль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ЧЕХОВСКИЙ ФЕСТИВАЛЬ\11 фестиваль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BF8"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110490</wp:posOffset>
            </wp:positionV>
            <wp:extent cx="1186180" cy="1041400"/>
            <wp:effectExtent l="19050" t="0" r="0" b="0"/>
            <wp:wrapTight wrapText="bothSides">
              <wp:wrapPolygon edited="0">
                <wp:start x="-347" y="0"/>
                <wp:lineTo x="-347" y="21337"/>
                <wp:lineTo x="21507" y="21337"/>
                <wp:lineTo x="21507" y="0"/>
                <wp:lineTo x="-347" y="0"/>
              </wp:wrapPolygon>
            </wp:wrapTight>
            <wp:docPr id="1" name="Рисунок 1" descr="C:\Users\user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5C7" w:rsidRPr="00BB42E1" w:rsidRDefault="00E952BE" w:rsidP="00E93FE7">
      <w:pPr>
        <w:spacing w:line="276" w:lineRule="auto"/>
        <w:rPr>
          <w:sz w:val="22"/>
          <w:szCs w:val="22"/>
        </w:rPr>
      </w:pPr>
      <w:r>
        <w:rPr>
          <w:b/>
        </w:rPr>
        <w:t xml:space="preserve">      </w:t>
      </w:r>
    </w:p>
    <w:p w:rsidR="007F1811" w:rsidRDefault="00E952BE" w:rsidP="00E93FE7">
      <w:pPr>
        <w:spacing w:line="276" w:lineRule="auto"/>
        <w:rPr>
          <w:sz w:val="22"/>
          <w:szCs w:val="22"/>
        </w:rPr>
      </w:pPr>
      <w:r w:rsidRPr="00BB42E1">
        <w:rPr>
          <w:sz w:val="22"/>
          <w:szCs w:val="22"/>
        </w:rPr>
        <w:t xml:space="preserve">      </w:t>
      </w:r>
      <w:r w:rsidR="007F1811" w:rsidRPr="00BB42E1">
        <w:rPr>
          <w:sz w:val="22"/>
          <w:szCs w:val="22"/>
        </w:rPr>
        <w:t>Некоммерческий фонд «Пушкинская библиотека»</w:t>
      </w:r>
    </w:p>
    <w:p w:rsidR="00334CC7" w:rsidRDefault="00334CC7" w:rsidP="00E93F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Российская государственная детская библиотека</w:t>
      </w:r>
    </w:p>
    <w:p w:rsidR="00334CC7" w:rsidRPr="00BB42E1" w:rsidRDefault="00334CC7" w:rsidP="00E93FE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B42E1">
        <w:rPr>
          <w:sz w:val="22"/>
          <w:szCs w:val="22"/>
        </w:rPr>
        <w:t>Администрация города Таганрога</w:t>
      </w:r>
    </w:p>
    <w:p w:rsidR="005F0C8C" w:rsidRPr="00BB42E1" w:rsidRDefault="00E952BE" w:rsidP="00E93FE7">
      <w:pPr>
        <w:spacing w:line="276" w:lineRule="auto"/>
        <w:rPr>
          <w:sz w:val="22"/>
          <w:szCs w:val="22"/>
        </w:rPr>
      </w:pPr>
      <w:r w:rsidRPr="00BB42E1">
        <w:rPr>
          <w:sz w:val="22"/>
          <w:szCs w:val="22"/>
        </w:rPr>
        <w:t xml:space="preserve">      </w:t>
      </w:r>
      <w:r w:rsidR="0027789B" w:rsidRPr="00BB42E1">
        <w:rPr>
          <w:sz w:val="22"/>
          <w:szCs w:val="22"/>
        </w:rPr>
        <w:t xml:space="preserve">Управление культуры </w:t>
      </w:r>
      <w:r w:rsidR="00334CC7">
        <w:rPr>
          <w:sz w:val="22"/>
          <w:szCs w:val="22"/>
        </w:rPr>
        <w:t xml:space="preserve"> </w:t>
      </w:r>
    </w:p>
    <w:p w:rsidR="00D02BF8" w:rsidRPr="00BB42E1" w:rsidRDefault="005F0C8C" w:rsidP="00E93FE7">
      <w:pPr>
        <w:spacing w:line="276" w:lineRule="auto"/>
        <w:ind w:left="2124"/>
        <w:rPr>
          <w:sz w:val="22"/>
          <w:szCs w:val="22"/>
        </w:rPr>
      </w:pPr>
      <w:r w:rsidRPr="00BB42E1">
        <w:rPr>
          <w:sz w:val="22"/>
          <w:szCs w:val="22"/>
        </w:rPr>
        <w:t xml:space="preserve">МБУК Централизованная библиотечная система </w:t>
      </w:r>
    </w:p>
    <w:p w:rsidR="005F0C8C" w:rsidRPr="00BB42E1" w:rsidRDefault="005F0C8C" w:rsidP="00E93FE7">
      <w:pPr>
        <w:spacing w:line="276" w:lineRule="auto"/>
        <w:ind w:left="2124"/>
        <w:rPr>
          <w:sz w:val="22"/>
          <w:szCs w:val="22"/>
        </w:rPr>
      </w:pPr>
      <w:r w:rsidRPr="00BB42E1">
        <w:rPr>
          <w:sz w:val="22"/>
          <w:szCs w:val="22"/>
        </w:rPr>
        <w:t>г. Таганрога</w:t>
      </w:r>
    </w:p>
    <w:p w:rsidR="0027789B" w:rsidRPr="005F0C8C" w:rsidRDefault="00334CC7" w:rsidP="00E93FE7">
      <w:pPr>
        <w:spacing w:line="276" w:lineRule="auto"/>
        <w:ind w:left="2124"/>
        <w:rPr>
          <w:b/>
        </w:rPr>
      </w:pPr>
      <w:r>
        <w:rPr>
          <w:sz w:val="22"/>
          <w:szCs w:val="22"/>
        </w:rPr>
        <w:t>К</w:t>
      </w:r>
      <w:r w:rsidR="0027789B" w:rsidRPr="00BB42E1">
        <w:rPr>
          <w:sz w:val="22"/>
          <w:szCs w:val="22"/>
        </w:rPr>
        <w:t>ультурно-просветительская Ассоциация «Библиотерапия</w:t>
      </w:r>
      <w:r w:rsidR="0027789B" w:rsidRPr="005F0C8C">
        <w:rPr>
          <w:b/>
        </w:rPr>
        <w:t>»</w:t>
      </w:r>
    </w:p>
    <w:p w:rsidR="006B63D5" w:rsidRPr="001757B1" w:rsidRDefault="0027789B" w:rsidP="00E93FE7">
      <w:pPr>
        <w:spacing w:line="276" w:lineRule="auto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________________________</w:t>
      </w:r>
      <w:r w:rsidR="006B63D5" w:rsidRPr="001757B1">
        <w:rPr>
          <w:rFonts w:ascii="Monotype Corsiva" w:hAnsi="Monotype Corsiva"/>
          <w:b/>
        </w:rPr>
        <w:t>_</w:t>
      </w:r>
      <w:r w:rsidR="006B63D5">
        <w:rPr>
          <w:rFonts w:ascii="Monotype Corsiva" w:hAnsi="Monotype Corsiva"/>
          <w:b/>
        </w:rPr>
        <w:t>_______________________________</w:t>
      </w:r>
    </w:p>
    <w:p w:rsidR="00694171" w:rsidRDefault="00694171" w:rsidP="00E93FE7">
      <w:pPr>
        <w:spacing w:line="276" w:lineRule="auto"/>
      </w:pPr>
    </w:p>
    <w:p w:rsidR="00694171" w:rsidRDefault="00694171" w:rsidP="00E93FE7">
      <w:pPr>
        <w:spacing w:line="276" w:lineRule="auto"/>
        <w:jc w:val="center"/>
        <w:rPr>
          <w:b/>
        </w:rPr>
      </w:pPr>
      <w:r w:rsidRPr="007E370A">
        <w:rPr>
          <w:b/>
        </w:rPr>
        <w:t>ИТОГОВЫЙ ДОКУМЕНТ</w:t>
      </w:r>
      <w:r w:rsidRPr="00694171">
        <w:rPr>
          <w:b/>
        </w:rPr>
        <w:t xml:space="preserve"> </w:t>
      </w:r>
      <w:r w:rsidR="00334CC7">
        <w:rPr>
          <w:b/>
          <w:lang w:val="en-US"/>
        </w:rPr>
        <w:t>III</w:t>
      </w:r>
      <w:r w:rsidRPr="007E370A">
        <w:rPr>
          <w:b/>
        </w:rPr>
        <w:t xml:space="preserve"> МЕЖРЕГИОНАЛЬНОГО ГУМАНИТАРНОГО  ФОРУМА «КНИГА КАК ВИТАМИН РОСТА»</w:t>
      </w:r>
      <w:r>
        <w:rPr>
          <w:b/>
        </w:rPr>
        <w:t xml:space="preserve"> </w:t>
      </w:r>
    </w:p>
    <w:p w:rsidR="00694171" w:rsidRPr="00590006" w:rsidRDefault="00694171" w:rsidP="00E93FE7">
      <w:pPr>
        <w:spacing w:line="276" w:lineRule="auto"/>
        <w:rPr>
          <w:b/>
        </w:rPr>
      </w:pPr>
      <w:r>
        <w:rPr>
          <w:b/>
        </w:rPr>
        <w:t>1</w:t>
      </w:r>
      <w:r w:rsidR="00334CC7">
        <w:rPr>
          <w:b/>
        </w:rPr>
        <w:t>1</w:t>
      </w:r>
      <w:r>
        <w:rPr>
          <w:b/>
        </w:rPr>
        <w:t xml:space="preserve"> мая 201</w:t>
      </w:r>
      <w:r w:rsidR="00334CC7">
        <w:rPr>
          <w:b/>
        </w:rPr>
        <w:t>8</w:t>
      </w:r>
      <w:r w:rsidRPr="00590006">
        <w:rPr>
          <w:b/>
        </w:rPr>
        <w:t xml:space="preserve"> года                                                                                       </w:t>
      </w:r>
      <w:r>
        <w:rPr>
          <w:b/>
        </w:rPr>
        <w:t xml:space="preserve">              </w:t>
      </w:r>
      <w:r w:rsidRPr="00590006">
        <w:rPr>
          <w:b/>
        </w:rPr>
        <w:t xml:space="preserve">   г. Таганрог</w:t>
      </w:r>
    </w:p>
    <w:p w:rsidR="00694171" w:rsidRDefault="00694171" w:rsidP="00E93FE7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5392F" w:rsidRPr="00034ABC" w:rsidRDefault="00694171" w:rsidP="00E93FE7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34ABC">
        <w:rPr>
          <w:b/>
          <w:sz w:val="24"/>
          <w:szCs w:val="24"/>
        </w:rPr>
        <w:t>1</w:t>
      </w:r>
      <w:r w:rsidR="00174030" w:rsidRPr="00034ABC">
        <w:rPr>
          <w:b/>
          <w:sz w:val="24"/>
          <w:szCs w:val="24"/>
        </w:rPr>
        <w:t>1</w:t>
      </w:r>
      <w:r w:rsidRPr="00034ABC">
        <w:rPr>
          <w:b/>
          <w:sz w:val="24"/>
          <w:szCs w:val="24"/>
        </w:rPr>
        <w:t xml:space="preserve">  мая 201</w:t>
      </w:r>
      <w:r w:rsidR="00174030" w:rsidRPr="00034ABC">
        <w:rPr>
          <w:b/>
          <w:sz w:val="24"/>
          <w:szCs w:val="24"/>
        </w:rPr>
        <w:t>8</w:t>
      </w:r>
      <w:r w:rsidRPr="00034ABC">
        <w:rPr>
          <w:b/>
          <w:sz w:val="24"/>
          <w:szCs w:val="24"/>
        </w:rPr>
        <w:t xml:space="preserve"> года </w:t>
      </w:r>
      <w:r w:rsidR="00BB5F76" w:rsidRPr="00034ABC">
        <w:rPr>
          <w:b/>
          <w:sz w:val="24"/>
          <w:szCs w:val="24"/>
        </w:rPr>
        <w:t xml:space="preserve"> </w:t>
      </w:r>
      <w:r w:rsidRPr="00034ABC">
        <w:rPr>
          <w:sz w:val="24"/>
          <w:szCs w:val="24"/>
        </w:rPr>
        <w:t>в рамках</w:t>
      </w:r>
      <w:r w:rsidRPr="00034ABC">
        <w:rPr>
          <w:b/>
          <w:sz w:val="24"/>
          <w:szCs w:val="24"/>
        </w:rPr>
        <w:t xml:space="preserve"> </w:t>
      </w:r>
      <w:r w:rsidRPr="00034ABC">
        <w:rPr>
          <w:sz w:val="24"/>
          <w:szCs w:val="24"/>
        </w:rPr>
        <w:t xml:space="preserve"> </w:t>
      </w:r>
      <w:r w:rsidRPr="00034ABC">
        <w:rPr>
          <w:sz w:val="24"/>
          <w:szCs w:val="24"/>
          <w:lang w:val="en-US"/>
        </w:rPr>
        <w:t>XI</w:t>
      </w:r>
      <w:r w:rsidR="00174030" w:rsidRPr="00034ABC">
        <w:rPr>
          <w:sz w:val="24"/>
          <w:szCs w:val="24"/>
          <w:lang w:val="en-US"/>
        </w:rPr>
        <w:t>I</w:t>
      </w:r>
      <w:r w:rsidRPr="00034ABC">
        <w:rPr>
          <w:sz w:val="24"/>
          <w:szCs w:val="24"/>
        </w:rPr>
        <w:t xml:space="preserve">  Международного  Чеховского   книжного фестиваля, при организационной поддержке Фонда «Пушкинская библиотека», Российской государственной детской библиотеки, </w:t>
      </w:r>
      <w:r w:rsidR="00174030" w:rsidRPr="00034ABC">
        <w:rPr>
          <w:sz w:val="24"/>
          <w:szCs w:val="24"/>
        </w:rPr>
        <w:t xml:space="preserve">Администрация города Таганрога Управления культуры, </w:t>
      </w:r>
      <w:r w:rsidRPr="00034ABC">
        <w:rPr>
          <w:sz w:val="24"/>
          <w:szCs w:val="24"/>
        </w:rPr>
        <w:t>МБУК Централизованной библиотечной с</w:t>
      </w:r>
      <w:r w:rsidR="00174030" w:rsidRPr="00034ABC">
        <w:rPr>
          <w:sz w:val="24"/>
          <w:szCs w:val="24"/>
        </w:rPr>
        <w:t xml:space="preserve">истемы г. Таганрога, </w:t>
      </w:r>
      <w:r w:rsidRPr="00034ABC">
        <w:rPr>
          <w:sz w:val="24"/>
          <w:szCs w:val="24"/>
        </w:rPr>
        <w:t xml:space="preserve"> культурно-просветительской  Ассоциации «Библиотерапия» состоялся </w:t>
      </w:r>
      <w:r w:rsidR="00174030" w:rsidRPr="00034ABC">
        <w:rPr>
          <w:sz w:val="24"/>
          <w:szCs w:val="24"/>
          <w:lang w:val="en-US"/>
        </w:rPr>
        <w:t>I</w:t>
      </w:r>
      <w:r w:rsidRPr="00034ABC">
        <w:rPr>
          <w:sz w:val="24"/>
          <w:szCs w:val="24"/>
          <w:lang w:val="en-US"/>
        </w:rPr>
        <w:t>II</w:t>
      </w:r>
      <w:r w:rsidRPr="00034ABC">
        <w:rPr>
          <w:sz w:val="24"/>
          <w:szCs w:val="24"/>
        </w:rPr>
        <w:t xml:space="preserve"> </w:t>
      </w:r>
      <w:r w:rsidRPr="00034ABC">
        <w:rPr>
          <w:bCs/>
          <w:sz w:val="24"/>
          <w:szCs w:val="24"/>
        </w:rPr>
        <w:t>Межрегиональный  гуманитарный форум «Книга как  витамин роста</w:t>
      </w:r>
      <w:r w:rsidR="005E7F27" w:rsidRPr="00034ABC">
        <w:rPr>
          <w:sz w:val="24"/>
          <w:szCs w:val="24"/>
        </w:rPr>
        <w:t>»</w:t>
      </w:r>
      <w:r w:rsidRPr="00034ABC">
        <w:rPr>
          <w:sz w:val="24"/>
          <w:szCs w:val="24"/>
        </w:rPr>
        <w:t xml:space="preserve"> </w:t>
      </w:r>
      <w:r w:rsidR="005E7F27" w:rsidRPr="00034ABC">
        <w:rPr>
          <w:sz w:val="24"/>
          <w:szCs w:val="24"/>
        </w:rPr>
        <w:t>по теме «</w:t>
      </w:r>
      <w:proofErr w:type="spellStart"/>
      <w:r w:rsidR="005E7F27" w:rsidRPr="00034ABC">
        <w:rPr>
          <w:sz w:val="24"/>
          <w:szCs w:val="24"/>
        </w:rPr>
        <w:t>Волонтерство</w:t>
      </w:r>
      <w:proofErr w:type="spellEnd"/>
      <w:r w:rsidR="005E7F27" w:rsidRPr="00034ABC">
        <w:rPr>
          <w:sz w:val="24"/>
          <w:szCs w:val="24"/>
        </w:rPr>
        <w:t xml:space="preserve"> как образ жизни».</w:t>
      </w:r>
    </w:p>
    <w:p w:rsidR="005E7F27" w:rsidRPr="00034ABC" w:rsidRDefault="005E7F27" w:rsidP="00E93FE7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sz w:val="24"/>
          <w:szCs w:val="24"/>
        </w:rPr>
      </w:pPr>
    </w:p>
    <w:p w:rsidR="005E7F27" w:rsidRPr="00034ABC" w:rsidRDefault="00694171" w:rsidP="00E93FE7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sz w:val="24"/>
          <w:szCs w:val="24"/>
        </w:rPr>
      </w:pPr>
      <w:r w:rsidRPr="00034ABC">
        <w:rPr>
          <w:sz w:val="24"/>
          <w:szCs w:val="24"/>
        </w:rPr>
        <w:t>На форуме обсуждались следующие вопросы:</w:t>
      </w:r>
    </w:p>
    <w:p w:rsidR="005E7F27" w:rsidRPr="00034ABC" w:rsidRDefault="005E7F27" w:rsidP="00E93FE7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bookmarkStart w:id="0" w:name="510"/>
      <w:proofErr w:type="spellStart"/>
      <w:r w:rsidRPr="00034ABC">
        <w:rPr>
          <w:color w:val="000000"/>
          <w:shd w:val="clear" w:color="auto" w:fill="FFFFFF"/>
        </w:rPr>
        <w:t>Волонтерство</w:t>
      </w:r>
      <w:proofErr w:type="spellEnd"/>
      <w:r w:rsidRPr="00034ABC">
        <w:rPr>
          <w:color w:val="000000"/>
          <w:shd w:val="clear" w:color="auto" w:fill="FFFFFF"/>
        </w:rPr>
        <w:t xml:space="preserve"> в области культуры (работа по пополнению экспозиционного фонда музеев, библиотек, издательская деятельность, организация творческих мероприятий,</w:t>
      </w:r>
      <w:proofErr w:type="gramStart"/>
      <w:r w:rsidRPr="00034ABC">
        <w:rPr>
          <w:color w:val="000000"/>
          <w:shd w:val="clear" w:color="auto" w:fill="FFFFFF"/>
        </w:rPr>
        <w:t xml:space="preserve"> ,</w:t>
      </w:r>
      <w:proofErr w:type="gramEnd"/>
      <w:r w:rsidRPr="00034ABC">
        <w:rPr>
          <w:color w:val="000000"/>
          <w:shd w:val="clear" w:color="auto" w:fill="FFFFFF"/>
        </w:rPr>
        <w:t xml:space="preserve"> работа с инвалидами, с семьями, оказавшимися в трудной жизненной ситуации, с несовершеннолетними, состоящими на учёте, с туристическими группами, проведение экскурсий и др.).</w:t>
      </w:r>
    </w:p>
    <w:p w:rsidR="005E7F27" w:rsidRPr="00034ABC" w:rsidRDefault="005E7F27" w:rsidP="00E93FE7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034ABC">
        <w:rPr>
          <w:color w:val="000000"/>
          <w:shd w:val="clear" w:color="auto" w:fill="FFFFFF"/>
        </w:rPr>
        <w:t>Событийное</w:t>
      </w:r>
      <w:proofErr w:type="gramEnd"/>
      <w:r w:rsidR="001047AB">
        <w:rPr>
          <w:color w:val="000000"/>
          <w:shd w:val="clear" w:color="auto" w:fill="FFFFFF"/>
        </w:rPr>
        <w:t xml:space="preserve"> </w:t>
      </w:r>
      <w:r w:rsidRPr="00034ABC">
        <w:rPr>
          <w:color w:val="000000"/>
          <w:shd w:val="clear" w:color="auto" w:fill="FFFFFF"/>
        </w:rPr>
        <w:t xml:space="preserve"> </w:t>
      </w:r>
      <w:proofErr w:type="spellStart"/>
      <w:r w:rsidRPr="00034ABC">
        <w:rPr>
          <w:color w:val="000000"/>
          <w:shd w:val="clear" w:color="auto" w:fill="FFFFFF"/>
        </w:rPr>
        <w:t>волонтерство</w:t>
      </w:r>
      <w:proofErr w:type="spellEnd"/>
      <w:r w:rsidRPr="00034ABC">
        <w:rPr>
          <w:color w:val="000000"/>
          <w:shd w:val="clear" w:color="auto" w:fill="FFFFFF"/>
        </w:rPr>
        <w:t xml:space="preserve"> (метод привлечения внимания общества к проектам, среди которых могут быть масштабные гуманитарные акции, концерты, ярмарки, фестивали, конкурсы и т.д.).</w:t>
      </w:r>
    </w:p>
    <w:bookmarkEnd w:id="0"/>
    <w:p w:rsidR="005E7F27" w:rsidRPr="00034ABC" w:rsidRDefault="005E7F27" w:rsidP="00E93FE7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034ABC">
        <w:rPr>
          <w:color w:val="000000"/>
          <w:shd w:val="clear" w:color="auto" w:fill="FFFFFF"/>
        </w:rPr>
        <w:t>Волонтерство</w:t>
      </w:r>
      <w:proofErr w:type="spellEnd"/>
      <w:r w:rsidRPr="00034ABC">
        <w:rPr>
          <w:color w:val="000000"/>
          <w:shd w:val="clear" w:color="auto" w:fill="FFFFFF"/>
        </w:rPr>
        <w:t xml:space="preserve"> пенсионеров и для пенсионеров. </w:t>
      </w:r>
    </w:p>
    <w:p w:rsidR="005E7F27" w:rsidRPr="00034ABC" w:rsidRDefault="005E7F27" w:rsidP="00E93FE7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034ABC">
        <w:rPr>
          <w:color w:val="000000"/>
          <w:shd w:val="clear" w:color="auto" w:fill="FFFFFF"/>
        </w:rPr>
        <w:t>Инклюзивное</w:t>
      </w:r>
      <w:proofErr w:type="gramEnd"/>
      <w:r w:rsidRPr="00034ABC">
        <w:rPr>
          <w:color w:val="000000"/>
          <w:shd w:val="clear" w:color="auto" w:fill="FFFFFF"/>
        </w:rPr>
        <w:t xml:space="preserve"> </w:t>
      </w:r>
      <w:proofErr w:type="spellStart"/>
      <w:r w:rsidRPr="00034ABC">
        <w:rPr>
          <w:color w:val="000000"/>
          <w:shd w:val="clear" w:color="auto" w:fill="FFFFFF"/>
        </w:rPr>
        <w:t>волонтерство</w:t>
      </w:r>
      <w:proofErr w:type="spellEnd"/>
      <w:r w:rsidRPr="00034ABC">
        <w:rPr>
          <w:color w:val="000000"/>
          <w:shd w:val="clear" w:color="auto" w:fill="FFFFFF"/>
        </w:rPr>
        <w:t xml:space="preserve">. (процесс включения людей с инвалидностью в полноценную общественную жизнь, возможность для них проявить свою волонтерскую активность). </w:t>
      </w:r>
    </w:p>
    <w:p w:rsidR="005E7F27" w:rsidRPr="00034ABC" w:rsidRDefault="005E7F27" w:rsidP="00E93FE7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034ABC">
        <w:rPr>
          <w:color w:val="000000"/>
          <w:shd w:val="clear" w:color="auto" w:fill="FFFFFF"/>
        </w:rPr>
        <w:t xml:space="preserve">Инклюзивное </w:t>
      </w:r>
      <w:proofErr w:type="spellStart"/>
      <w:r w:rsidRPr="00034ABC">
        <w:rPr>
          <w:color w:val="000000"/>
          <w:shd w:val="clear" w:color="auto" w:fill="FFFFFF"/>
        </w:rPr>
        <w:t>волонтерство</w:t>
      </w:r>
      <w:proofErr w:type="spellEnd"/>
      <w:r w:rsidRPr="00034ABC">
        <w:rPr>
          <w:color w:val="000000"/>
          <w:shd w:val="clear" w:color="auto" w:fill="FFFFFF"/>
        </w:rPr>
        <w:t>. (процесс включения людей с инвалидностью в полноценную общественную жизнь, возможность для них проявить свою волонтерскую</w:t>
      </w:r>
      <w:proofErr w:type="gramEnd"/>
      <w:r w:rsidRPr="00034ABC">
        <w:rPr>
          <w:color w:val="000000"/>
          <w:shd w:val="clear" w:color="auto" w:fill="FFFFFF"/>
        </w:rPr>
        <w:t xml:space="preserve"> активность). </w:t>
      </w:r>
    </w:p>
    <w:p w:rsidR="00694171" w:rsidRPr="00034ABC" w:rsidRDefault="00694171" w:rsidP="00E93FE7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b/>
          <w:sz w:val="24"/>
          <w:szCs w:val="24"/>
        </w:rPr>
      </w:pPr>
      <w:r w:rsidRPr="00034ABC">
        <w:rPr>
          <w:b/>
          <w:sz w:val="24"/>
          <w:szCs w:val="24"/>
        </w:rPr>
        <w:t xml:space="preserve">Участники  форума констатируют: </w:t>
      </w:r>
    </w:p>
    <w:p w:rsidR="005E7F27" w:rsidRPr="00034ABC" w:rsidRDefault="005E7F27" w:rsidP="00E93FE7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ABC">
        <w:rPr>
          <w:rFonts w:ascii="Times New Roman" w:hAnsi="Times New Roman" w:cs="Times New Roman"/>
          <w:sz w:val="24"/>
          <w:szCs w:val="24"/>
        </w:rPr>
        <w:t xml:space="preserve">Форум прошел организованно и плодотворно. Поставленные перед  форумом цели и задачи выполнены. Участниками  форума стали </w:t>
      </w:r>
      <w:r w:rsidR="00E93FE7">
        <w:rPr>
          <w:rFonts w:ascii="Times New Roman" w:hAnsi="Times New Roman" w:cs="Times New Roman"/>
          <w:sz w:val="24"/>
          <w:szCs w:val="24"/>
        </w:rPr>
        <w:t xml:space="preserve">более 100 </w:t>
      </w:r>
      <w:r w:rsidRPr="00E93FE7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034ABC">
        <w:rPr>
          <w:rFonts w:ascii="Times New Roman" w:hAnsi="Times New Roman" w:cs="Times New Roman"/>
          <w:sz w:val="24"/>
          <w:szCs w:val="24"/>
        </w:rPr>
        <w:t>из  различных  субъектов Южного Федерального Округа, учреждений и организаций г. Таганрога, работающих с детьми и молодежью,</w:t>
      </w:r>
      <w:r w:rsidR="008324A3">
        <w:rPr>
          <w:rFonts w:ascii="Times New Roman" w:hAnsi="Times New Roman" w:cs="Times New Roman"/>
          <w:sz w:val="24"/>
          <w:szCs w:val="24"/>
        </w:rPr>
        <w:t xml:space="preserve"> престарелыми и инвалидами,</w:t>
      </w:r>
      <w:r w:rsidRPr="00034ABC">
        <w:rPr>
          <w:rFonts w:ascii="Times New Roman" w:hAnsi="Times New Roman" w:cs="Times New Roman"/>
          <w:sz w:val="24"/>
          <w:szCs w:val="24"/>
        </w:rPr>
        <w:t xml:space="preserve"> сотрудники Фонда «Пушкинская библиотека», Российской Государственной детской библиотеки. Форум обсудил</w:t>
      </w:r>
      <w:r w:rsidR="00B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формирования </w:t>
      </w:r>
      <w:r w:rsidRPr="00034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</w:t>
      </w:r>
      <w:r w:rsidR="00B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</w:t>
      </w:r>
      <w:r w:rsidRPr="0003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людей, их вовлечения в различные виды волонтёрских практик,</w:t>
      </w:r>
      <w:r w:rsidR="0083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оказание </w:t>
      </w:r>
      <w:proofErr w:type="spellStart"/>
      <w:r w:rsidR="00832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r w:rsidRPr="00034AB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гуманитарной</w:t>
      </w:r>
      <w:proofErr w:type="spellEnd"/>
      <w:r w:rsidRPr="0003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всем слоям населения.</w:t>
      </w:r>
    </w:p>
    <w:p w:rsidR="00034ABC" w:rsidRDefault="00E62BCC" w:rsidP="00E93FE7">
      <w:pPr>
        <w:pStyle w:val="21"/>
        <w:numPr>
          <w:ilvl w:val="0"/>
          <w:numId w:val="13"/>
        </w:numPr>
        <w:tabs>
          <w:tab w:val="left" w:pos="9180"/>
        </w:tabs>
        <w:spacing w:before="120" w:after="0" w:line="276" w:lineRule="auto"/>
        <w:ind w:right="-1"/>
        <w:jc w:val="both"/>
        <w:rPr>
          <w:sz w:val="24"/>
          <w:szCs w:val="24"/>
        </w:rPr>
      </w:pPr>
      <w:r w:rsidRPr="00034ABC">
        <w:rPr>
          <w:sz w:val="24"/>
          <w:szCs w:val="24"/>
        </w:rPr>
        <w:lastRenderedPageBreak/>
        <w:t>Форум  отметил</w:t>
      </w:r>
      <w:r w:rsidR="00034ABC" w:rsidRPr="00034ABC">
        <w:rPr>
          <w:sz w:val="24"/>
          <w:szCs w:val="24"/>
        </w:rPr>
        <w:t xml:space="preserve">, что </w:t>
      </w:r>
      <w:r w:rsidRPr="00034ABC">
        <w:rPr>
          <w:sz w:val="24"/>
          <w:szCs w:val="24"/>
        </w:rPr>
        <w:t xml:space="preserve"> </w:t>
      </w:r>
      <w:r w:rsidR="00034ABC" w:rsidRPr="00034ABC">
        <w:rPr>
          <w:sz w:val="24"/>
          <w:szCs w:val="24"/>
        </w:rPr>
        <w:t>государственная поддержка развития добровольчества, добровольных гражданских инициатив в значительной степени является ответом на вызовы и запросы времени.</w:t>
      </w:r>
      <w:r w:rsidRPr="00034ABC">
        <w:rPr>
          <w:sz w:val="24"/>
          <w:szCs w:val="24"/>
        </w:rPr>
        <w:t xml:space="preserve"> </w:t>
      </w:r>
      <w:r w:rsidR="00034ABC" w:rsidRPr="00034ABC">
        <w:rPr>
          <w:sz w:val="24"/>
          <w:szCs w:val="24"/>
        </w:rPr>
        <w:t>Участие подростковой и юношеской аудитории в волонтерской, добровольческой  деятельности способствует самореализации и самосовершенствованию, дает возможность получить новые знания и опыт, а также возможность почувствовать себя социально значимым и социально полезным.</w:t>
      </w:r>
    </w:p>
    <w:p w:rsidR="00034ABC" w:rsidRPr="00034ABC" w:rsidRDefault="00A7630F" w:rsidP="00E93FE7">
      <w:pPr>
        <w:pStyle w:val="21"/>
        <w:numPr>
          <w:ilvl w:val="0"/>
          <w:numId w:val="13"/>
        </w:numPr>
        <w:tabs>
          <w:tab w:val="left" w:pos="9180"/>
        </w:tabs>
        <w:spacing w:before="120" w:after="0" w:line="276" w:lineRule="auto"/>
        <w:ind w:right="-1"/>
        <w:jc w:val="both"/>
        <w:rPr>
          <w:sz w:val="24"/>
          <w:szCs w:val="24"/>
        </w:rPr>
      </w:pPr>
      <w:r w:rsidRPr="00034ABC">
        <w:rPr>
          <w:sz w:val="24"/>
          <w:szCs w:val="24"/>
        </w:rPr>
        <w:t xml:space="preserve">Участники форума отметили </w:t>
      </w:r>
      <w:r w:rsidR="00034ABC" w:rsidRPr="00034ABC">
        <w:rPr>
          <w:sz w:val="24"/>
          <w:szCs w:val="24"/>
        </w:rPr>
        <w:t xml:space="preserve">актуальность корпоративного творческого проекта «Альтернатива», по здоровому образу жизни </w:t>
      </w:r>
      <w:r w:rsidR="00034ABC">
        <w:rPr>
          <w:sz w:val="24"/>
          <w:szCs w:val="24"/>
        </w:rPr>
        <w:t>реализованного кафедрой</w:t>
      </w:r>
      <w:r w:rsidR="00034ABC" w:rsidRPr="00034ABC">
        <w:rPr>
          <w:sz w:val="24"/>
          <w:szCs w:val="24"/>
        </w:rPr>
        <w:t xml:space="preserve"> социальной педагогики и психологии факультета психологии и социальной педагогики Таганрогского института имени А.П. Чехова (филиала) ФГБОУ «РГЭ</w:t>
      </w:r>
      <w:proofErr w:type="gramStart"/>
      <w:r w:rsidR="00034ABC" w:rsidRPr="00034ABC">
        <w:rPr>
          <w:sz w:val="24"/>
          <w:szCs w:val="24"/>
        </w:rPr>
        <w:t>У(</w:t>
      </w:r>
      <w:proofErr w:type="gramEnd"/>
      <w:r w:rsidR="00034ABC" w:rsidRPr="00034ABC">
        <w:rPr>
          <w:sz w:val="24"/>
          <w:szCs w:val="24"/>
        </w:rPr>
        <w:t>РИНХ), г. Таганрог</w:t>
      </w:r>
      <w:r w:rsidR="00034ABC">
        <w:rPr>
          <w:sz w:val="24"/>
          <w:szCs w:val="24"/>
        </w:rPr>
        <w:t>) и Советом культурно-просветительской ассоциации «Библиотерапия» г. Таганрог</w:t>
      </w:r>
      <w:r w:rsidR="00034ABC" w:rsidRPr="00034ABC">
        <w:rPr>
          <w:sz w:val="24"/>
          <w:szCs w:val="24"/>
        </w:rPr>
        <w:t xml:space="preserve"> как позитивный пример расширения инициатив, мероприятий и проектов, направленных на творческое развитие подрастающего поколения.</w:t>
      </w:r>
    </w:p>
    <w:p w:rsidR="0095392F" w:rsidRDefault="0095392F" w:rsidP="00E93FE7">
      <w:pPr>
        <w:pStyle w:val="21"/>
        <w:numPr>
          <w:ilvl w:val="0"/>
          <w:numId w:val="13"/>
        </w:numPr>
        <w:tabs>
          <w:tab w:val="left" w:pos="9180"/>
        </w:tabs>
        <w:spacing w:before="120" w:after="0" w:line="276" w:lineRule="auto"/>
        <w:ind w:right="-1"/>
        <w:jc w:val="both"/>
        <w:rPr>
          <w:sz w:val="24"/>
          <w:szCs w:val="24"/>
        </w:rPr>
      </w:pPr>
      <w:r w:rsidRPr="00373780">
        <w:rPr>
          <w:color w:val="000000"/>
          <w:sz w:val="24"/>
          <w:szCs w:val="24"/>
        </w:rPr>
        <w:t>Форум отметил</w:t>
      </w:r>
      <w:r w:rsidR="003C0E45" w:rsidRPr="00373780">
        <w:rPr>
          <w:color w:val="000000"/>
          <w:sz w:val="24"/>
          <w:szCs w:val="24"/>
        </w:rPr>
        <w:t xml:space="preserve"> </w:t>
      </w:r>
      <w:r w:rsidR="009F2137" w:rsidRPr="00373780">
        <w:rPr>
          <w:color w:val="000000"/>
          <w:sz w:val="24"/>
          <w:szCs w:val="24"/>
        </w:rPr>
        <w:t>социальн</w:t>
      </w:r>
      <w:r w:rsidR="003C0E45" w:rsidRPr="00373780">
        <w:rPr>
          <w:color w:val="000000"/>
          <w:sz w:val="24"/>
          <w:szCs w:val="24"/>
        </w:rPr>
        <w:t xml:space="preserve">ую </w:t>
      </w:r>
      <w:r w:rsidR="009F2137" w:rsidRPr="00373780">
        <w:rPr>
          <w:color w:val="000000"/>
          <w:sz w:val="24"/>
          <w:szCs w:val="24"/>
        </w:rPr>
        <w:t>значимо</w:t>
      </w:r>
      <w:r w:rsidR="003C0E45" w:rsidRPr="00373780">
        <w:rPr>
          <w:color w:val="000000"/>
          <w:sz w:val="24"/>
          <w:szCs w:val="24"/>
        </w:rPr>
        <w:t>сть</w:t>
      </w:r>
      <w:r w:rsidR="009F2137" w:rsidRPr="00373780">
        <w:rPr>
          <w:color w:val="000000"/>
          <w:sz w:val="24"/>
          <w:szCs w:val="24"/>
        </w:rPr>
        <w:t xml:space="preserve"> </w:t>
      </w:r>
      <w:r w:rsidR="00373780" w:rsidRPr="00373780">
        <w:rPr>
          <w:color w:val="000000"/>
          <w:sz w:val="24"/>
          <w:szCs w:val="24"/>
        </w:rPr>
        <w:t xml:space="preserve">реализованного </w:t>
      </w:r>
      <w:r w:rsidR="009F2137" w:rsidRPr="00373780">
        <w:rPr>
          <w:color w:val="000000"/>
          <w:sz w:val="24"/>
          <w:szCs w:val="24"/>
        </w:rPr>
        <w:t>проекта  культурно-просветительской Ассоциации «Библиотерапия»</w:t>
      </w:r>
      <w:r w:rsidR="00B7267E" w:rsidRPr="00373780">
        <w:rPr>
          <w:color w:val="000000"/>
          <w:sz w:val="24"/>
          <w:szCs w:val="24"/>
        </w:rPr>
        <w:t xml:space="preserve"> - </w:t>
      </w:r>
      <w:r w:rsidR="00373780">
        <w:rPr>
          <w:color w:val="000000"/>
          <w:sz w:val="24"/>
          <w:szCs w:val="24"/>
        </w:rPr>
        <w:t xml:space="preserve"> издание сборника </w:t>
      </w:r>
      <w:r w:rsidR="00373780" w:rsidRPr="00951498">
        <w:rPr>
          <w:sz w:val="24"/>
          <w:szCs w:val="24"/>
        </w:rPr>
        <w:t>«Экология души»: практический опыт психологов образования и библиотекарей,</w:t>
      </w:r>
      <w:r w:rsidR="00373780">
        <w:rPr>
          <w:sz w:val="24"/>
          <w:szCs w:val="24"/>
        </w:rPr>
        <w:t xml:space="preserve"> авторы которого </w:t>
      </w:r>
      <w:r w:rsidR="00694171" w:rsidRPr="00373780">
        <w:rPr>
          <w:sz w:val="24"/>
          <w:szCs w:val="24"/>
        </w:rPr>
        <w:t xml:space="preserve">поделись </w:t>
      </w:r>
      <w:r w:rsidR="002A3B5D" w:rsidRPr="00373780">
        <w:rPr>
          <w:sz w:val="24"/>
          <w:szCs w:val="24"/>
        </w:rPr>
        <w:t>идеями и</w:t>
      </w:r>
      <w:r w:rsidRPr="00373780">
        <w:rPr>
          <w:sz w:val="24"/>
          <w:szCs w:val="24"/>
        </w:rPr>
        <w:t xml:space="preserve"> </w:t>
      </w:r>
      <w:r w:rsidR="00C839E5" w:rsidRPr="00373780">
        <w:rPr>
          <w:sz w:val="24"/>
          <w:szCs w:val="24"/>
        </w:rPr>
        <w:t>творческими находками в профессиональной сфере.</w:t>
      </w:r>
      <w:r w:rsidR="005601D3" w:rsidRPr="00373780">
        <w:rPr>
          <w:sz w:val="24"/>
          <w:szCs w:val="24"/>
        </w:rPr>
        <w:t xml:space="preserve"> </w:t>
      </w:r>
      <w:r w:rsidRPr="00373780">
        <w:rPr>
          <w:sz w:val="24"/>
          <w:szCs w:val="24"/>
        </w:rPr>
        <w:t>Обсуждение вопросов</w:t>
      </w:r>
      <w:r w:rsidR="00FC4E26" w:rsidRPr="00373780">
        <w:rPr>
          <w:sz w:val="24"/>
          <w:szCs w:val="24"/>
        </w:rPr>
        <w:t xml:space="preserve"> носило</w:t>
      </w:r>
      <w:r w:rsidR="00694171" w:rsidRPr="00373780">
        <w:rPr>
          <w:sz w:val="24"/>
          <w:szCs w:val="24"/>
        </w:rPr>
        <w:t xml:space="preserve"> дискуссионный характер и </w:t>
      </w:r>
      <w:r w:rsidRPr="00373780">
        <w:rPr>
          <w:sz w:val="24"/>
          <w:szCs w:val="24"/>
        </w:rPr>
        <w:t>проходил</w:t>
      </w:r>
      <w:r w:rsidR="00FC4E26" w:rsidRPr="00373780">
        <w:rPr>
          <w:sz w:val="24"/>
          <w:szCs w:val="24"/>
        </w:rPr>
        <w:t>о</w:t>
      </w:r>
      <w:r w:rsidRPr="00373780">
        <w:rPr>
          <w:sz w:val="24"/>
          <w:szCs w:val="24"/>
        </w:rPr>
        <w:t xml:space="preserve"> в формате открытого диалога.</w:t>
      </w:r>
    </w:p>
    <w:p w:rsidR="00373780" w:rsidRPr="00034ABC" w:rsidRDefault="00C02B39" w:rsidP="00E93FE7">
      <w:pPr>
        <w:pStyle w:val="a9"/>
        <w:numPr>
          <w:ilvl w:val="0"/>
          <w:numId w:val="13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доклад </w:t>
      </w:r>
      <w:r w:rsidRPr="00C02B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ценности международного сотрудничества </w:t>
      </w:r>
      <w:r w:rsidRPr="00C02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C02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юношества, </w:t>
      </w:r>
      <w:r>
        <w:rPr>
          <w:b/>
          <w:bCs/>
          <w:color w:val="000000"/>
          <w:sz w:val="27"/>
          <w:szCs w:val="27"/>
        </w:rPr>
        <w:t xml:space="preserve"> </w:t>
      </w:r>
      <w:r w:rsidR="00373780" w:rsidRPr="0003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констатировал необходимость вовлечения в профессиональный диалог  всех специалистов в области детства, включение в совместную  деятельность  специалистов </w:t>
      </w:r>
      <w:proofErr w:type="spellStart"/>
      <w:r w:rsidR="00373780" w:rsidRPr="00034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="00373780" w:rsidRPr="0003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-информационной, образовательной,  издательской и иных  отраслей, направленных на развитие и воспитание подрастающего поколения. </w:t>
      </w:r>
    </w:p>
    <w:p w:rsidR="00373780" w:rsidRPr="00373780" w:rsidRDefault="00373780" w:rsidP="00E93FE7">
      <w:pPr>
        <w:pStyle w:val="21"/>
        <w:tabs>
          <w:tab w:val="left" w:pos="9180"/>
        </w:tabs>
        <w:spacing w:before="120" w:after="0" w:line="276" w:lineRule="auto"/>
        <w:ind w:left="360" w:right="-1"/>
        <w:jc w:val="both"/>
        <w:rPr>
          <w:sz w:val="24"/>
          <w:szCs w:val="24"/>
        </w:rPr>
      </w:pPr>
    </w:p>
    <w:p w:rsidR="00694171" w:rsidRDefault="00694171" w:rsidP="00E93FE7">
      <w:pPr>
        <w:tabs>
          <w:tab w:val="left" w:pos="426"/>
        </w:tabs>
        <w:spacing w:before="120" w:line="276" w:lineRule="auto"/>
        <w:jc w:val="both"/>
        <w:rPr>
          <w:b/>
        </w:rPr>
      </w:pPr>
      <w:r w:rsidRPr="00373780">
        <w:rPr>
          <w:b/>
        </w:rPr>
        <w:t>У</w:t>
      </w:r>
      <w:r>
        <w:rPr>
          <w:b/>
        </w:rPr>
        <w:t>частники форума предлагают:</w:t>
      </w:r>
    </w:p>
    <w:p w:rsidR="00373780" w:rsidRDefault="00144D76" w:rsidP="005304BA">
      <w:pPr>
        <w:pStyle w:val="a9"/>
        <w:numPr>
          <w:ilvl w:val="0"/>
          <w:numId w:val="17"/>
        </w:numPr>
        <w:tabs>
          <w:tab w:val="left" w:pos="42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3780">
        <w:rPr>
          <w:rFonts w:ascii="Times New Roman" w:hAnsi="Times New Roman" w:cs="Times New Roman"/>
          <w:sz w:val="24"/>
          <w:szCs w:val="24"/>
        </w:rPr>
        <w:t xml:space="preserve">Поддержку и развитие </w:t>
      </w:r>
      <w:proofErr w:type="spellStart"/>
      <w:r w:rsidR="00373780" w:rsidRPr="0037378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373780" w:rsidRPr="00373780">
        <w:rPr>
          <w:rFonts w:ascii="Times New Roman" w:hAnsi="Times New Roman" w:cs="Times New Roman"/>
          <w:sz w:val="24"/>
          <w:szCs w:val="24"/>
        </w:rPr>
        <w:t xml:space="preserve">  и добровольчества </w:t>
      </w:r>
      <w:r w:rsidRPr="00373780">
        <w:rPr>
          <w:rFonts w:ascii="Times New Roman" w:hAnsi="Times New Roman" w:cs="Times New Roman"/>
          <w:sz w:val="24"/>
          <w:szCs w:val="24"/>
        </w:rPr>
        <w:t>рассматривать как приор</w:t>
      </w:r>
      <w:r w:rsidR="0006203C">
        <w:rPr>
          <w:rFonts w:ascii="Times New Roman" w:hAnsi="Times New Roman" w:cs="Times New Roman"/>
          <w:sz w:val="24"/>
          <w:szCs w:val="24"/>
        </w:rPr>
        <w:t xml:space="preserve">итетное направление в культурно-просветительской </w:t>
      </w:r>
      <w:r w:rsidRPr="00373780">
        <w:rPr>
          <w:rFonts w:ascii="Times New Roman" w:hAnsi="Times New Roman" w:cs="Times New Roman"/>
          <w:sz w:val="24"/>
          <w:szCs w:val="24"/>
        </w:rPr>
        <w:t xml:space="preserve"> и образовательной </w:t>
      </w:r>
      <w:r w:rsidR="00373780">
        <w:rPr>
          <w:rFonts w:ascii="Times New Roman" w:hAnsi="Times New Roman" w:cs="Times New Roman"/>
          <w:sz w:val="24"/>
          <w:szCs w:val="24"/>
        </w:rPr>
        <w:t>деятельности гуманитарного сообщества.</w:t>
      </w:r>
    </w:p>
    <w:p w:rsidR="005304BA" w:rsidRPr="00E6342E" w:rsidRDefault="00E62BCC" w:rsidP="00EB3E30">
      <w:pPr>
        <w:pStyle w:val="western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E6342E">
        <w:t>Сод</w:t>
      </w:r>
      <w:r w:rsidR="00373780" w:rsidRPr="00E6342E">
        <w:t xml:space="preserve">ействовать диалогу специалистов, </w:t>
      </w:r>
      <w:r w:rsidR="004346D3" w:rsidRPr="00E6342E">
        <w:t>расширять взаимодействие между всеми специалистами, вовлеченными в</w:t>
      </w:r>
      <w:r w:rsidR="00B56F1F" w:rsidRPr="00E6342E">
        <w:t xml:space="preserve"> добровольческую деятельность</w:t>
      </w:r>
      <w:r w:rsidR="004346D3" w:rsidRPr="00E6342E">
        <w:t>.</w:t>
      </w:r>
      <w:r w:rsidR="00B56F1F" w:rsidRPr="00E6342E">
        <w:t xml:space="preserve"> </w:t>
      </w:r>
      <w:r w:rsidR="00EB3E30" w:rsidRPr="00E6342E">
        <w:t xml:space="preserve"> </w:t>
      </w:r>
    </w:p>
    <w:p w:rsidR="00E6342E" w:rsidRPr="00E6342E" w:rsidRDefault="00E6342E" w:rsidP="00E6342E">
      <w:pPr>
        <w:pStyle w:val="western"/>
        <w:spacing w:before="0" w:beforeAutospacing="0" w:after="0" w:afterAutospacing="0" w:line="276" w:lineRule="auto"/>
        <w:ind w:left="720"/>
        <w:jc w:val="both"/>
      </w:pPr>
    </w:p>
    <w:p w:rsidR="00432D6C" w:rsidRPr="00E6342E" w:rsidRDefault="00432D6C" w:rsidP="005304BA">
      <w:pPr>
        <w:pStyle w:val="western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E6342E">
        <w:t>Рекомендовать составить электронный сборник материалов</w:t>
      </w:r>
      <w:r w:rsidRPr="00E6342E">
        <w:rPr>
          <w:b/>
        </w:rPr>
        <w:t xml:space="preserve"> </w:t>
      </w:r>
      <w:r w:rsidR="00373780" w:rsidRPr="00E6342E">
        <w:rPr>
          <w:lang w:val="en-US"/>
        </w:rPr>
        <w:t>III</w:t>
      </w:r>
      <w:r w:rsidRPr="00E6342E">
        <w:t xml:space="preserve"> Межрегионального гуманитарного  форума «Книга как витамин роста», разместить в открытом доступе на сайте ЦГДБ имени М. Горького МБУК ЦБС г. Таганрога </w:t>
      </w:r>
    </w:p>
    <w:p w:rsidR="00432D6C" w:rsidRPr="00E6342E" w:rsidRDefault="00432D6C" w:rsidP="00E93FE7">
      <w:pPr>
        <w:tabs>
          <w:tab w:val="left" w:pos="426"/>
        </w:tabs>
        <w:spacing w:before="240" w:line="276" w:lineRule="auto"/>
        <w:jc w:val="both"/>
      </w:pPr>
    </w:p>
    <w:p w:rsidR="00694171" w:rsidRDefault="00694171" w:rsidP="00E93FE7">
      <w:pPr>
        <w:spacing w:line="276" w:lineRule="auto"/>
      </w:pPr>
      <w:bookmarkStart w:id="1" w:name="_GoBack"/>
      <w:bookmarkEnd w:id="1"/>
    </w:p>
    <w:p w:rsidR="00C92C85" w:rsidRDefault="00F9334B" w:rsidP="00E93FE7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3C3C74" wp14:editId="7BE7E117">
            <wp:simplePos x="0" y="0"/>
            <wp:positionH relativeFrom="column">
              <wp:posOffset>2526665</wp:posOffset>
            </wp:positionH>
            <wp:positionV relativeFrom="paragraph">
              <wp:posOffset>93345</wp:posOffset>
            </wp:positionV>
            <wp:extent cx="762000" cy="762000"/>
            <wp:effectExtent l="19050" t="0" r="0" b="0"/>
            <wp:wrapTight wrapText="bothSides">
              <wp:wrapPolygon edited="0">
                <wp:start x="8640" y="0"/>
                <wp:lineTo x="5940" y="540"/>
                <wp:lineTo x="-540" y="6480"/>
                <wp:lineTo x="-540" y="8640"/>
                <wp:lineTo x="1620" y="17280"/>
                <wp:lineTo x="6480" y="20520"/>
                <wp:lineTo x="7020" y="20520"/>
                <wp:lineTo x="14580" y="20520"/>
                <wp:lineTo x="15120" y="20520"/>
                <wp:lineTo x="19980" y="17280"/>
                <wp:lineTo x="20520" y="17280"/>
                <wp:lineTo x="21600" y="10260"/>
                <wp:lineTo x="21600" y="5940"/>
                <wp:lineTo x="17280" y="1080"/>
                <wp:lineTo x="13500" y="0"/>
                <wp:lineTo x="8640" y="0"/>
              </wp:wrapPolygon>
            </wp:wrapTight>
            <wp:docPr id="7" name="Рисунок 7" descr="http://detlib-tag.ru/design/RG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lib-tag.ru/design/RGD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C85" w:rsidRDefault="00F9334B" w:rsidP="00E93FE7">
      <w:pPr>
        <w:spacing w:line="276" w:lineRule="auto"/>
        <w:rPr>
          <w:highlight w:val="gree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9B31CFB" wp14:editId="376B72C5">
            <wp:simplePos x="0" y="0"/>
            <wp:positionH relativeFrom="column">
              <wp:posOffset>115570</wp:posOffset>
            </wp:positionH>
            <wp:positionV relativeFrom="paragraph">
              <wp:posOffset>85725</wp:posOffset>
            </wp:positionV>
            <wp:extent cx="1442720" cy="365760"/>
            <wp:effectExtent l="19050" t="0" r="5080" b="0"/>
            <wp:wrapTight wrapText="bothSides">
              <wp:wrapPolygon edited="0">
                <wp:start x="-285" y="0"/>
                <wp:lineTo x="-285" y="20250"/>
                <wp:lineTo x="21676" y="20250"/>
                <wp:lineTo x="21676" y="0"/>
                <wp:lineTo x="-285" y="0"/>
              </wp:wrapPolygon>
            </wp:wrapTight>
            <wp:docPr id="9" name="Рисунок 9" descr="http://2013.biblionoch.ru/old/www.biblionoch.ru/upload/partners/pbl_logo_200x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13.biblionoch.ru/old/www.biblionoch.ru/upload/partners/pbl_logo_200x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F6C" w:rsidRPr="006E7F6C" w:rsidRDefault="00373780" w:rsidP="00E93FE7">
      <w:pPr>
        <w:spacing w:line="276" w:lineRule="auto"/>
        <w:rPr>
          <w:highlight w:val="gre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01EC224" wp14:editId="270A9900">
            <wp:simplePos x="0" y="0"/>
            <wp:positionH relativeFrom="column">
              <wp:posOffset>2219960</wp:posOffset>
            </wp:positionH>
            <wp:positionV relativeFrom="paragraph">
              <wp:posOffset>99060</wp:posOffset>
            </wp:positionV>
            <wp:extent cx="605155" cy="635635"/>
            <wp:effectExtent l="19050" t="0" r="4445" b="0"/>
            <wp:wrapTight wrapText="bothSides">
              <wp:wrapPolygon edited="0">
                <wp:start x="4080" y="0"/>
                <wp:lineTo x="-680" y="4531"/>
                <wp:lineTo x="-680" y="9710"/>
                <wp:lineTo x="6120" y="10358"/>
                <wp:lineTo x="0" y="17479"/>
                <wp:lineTo x="0" y="18773"/>
                <wp:lineTo x="4080" y="20715"/>
                <wp:lineTo x="4080" y="20715"/>
                <wp:lineTo x="16999" y="20715"/>
                <wp:lineTo x="21759" y="20715"/>
                <wp:lineTo x="21759" y="17479"/>
                <wp:lineTo x="14959" y="10358"/>
                <wp:lineTo x="21759" y="10358"/>
                <wp:lineTo x="21759" y="3884"/>
                <wp:lineTo x="16999" y="0"/>
                <wp:lineTo x="4080" y="0"/>
              </wp:wrapPolygon>
            </wp:wrapTight>
            <wp:docPr id="8" name="Рисунок 8" descr="C:\Users\user\Desktop\Логотипы\ЦГДБ 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типы\ЦГДБ  логотип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326">
        <w:rPr>
          <w:noProof/>
        </w:rPr>
        <w:drawing>
          <wp:anchor distT="0" distB="0" distL="114300" distR="114300" simplePos="0" relativeHeight="251661312" behindDoc="1" locked="0" layoutInCell="1" allowOverlap="1" wp14:anchorId="5C9C5822" wp14:editId="74EE06F6">
            <wp:simplePos x="0" y="0"/>
            <wp:positionH relativeFrom="column">
              <wp:posOffset>3393440</wp:posOffset>
            </wp:positionH>
            <wp:positionV relativeFrom="paragraph">
              <wp:posOffset>29210</wp:posOffset>
            </wp:positionV>
            <wp:extent cx="624205" cy="707390"/>
            <wp:effectExtent l="19050" t="0" r="4445" b="0"/>
            <wp:wrapTight wrapText="bothSides">
              <wp:wrapPolygon edited="0">
                <wp:start x="-659" y="0"/>
                <wp:lineTo x="-659" y="20941"/>
                <wp:lineTo x="21754" y="20941"/>
                <wp:lineTo x="21754" y="0"/>
                <wp:lineTo x="-659" y="0"/>
              </wp:wrapPolygon>
            </wp:wrapTight>
            <wp:docPr id="3" name="Рисунок 1" descr="\\Metod1\d\ЧЕХОВСКИЙ ФЕСТИВАЛЬ\2016\ФОРУМ\jBwXAQmZn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ЧЕХОВСКИЙ ФЕСТИВАЛЬ\2016\ФОРУМ\jBwXAQmZnj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" r="9790"/>
                    <a:stretch/>
                  </pic:blipFill>
                  <pic:spPr bwMode="auto">
                    <a:xfrm>
                      <a:off x="0" y="0"/>
                      <a:ext cx="6242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5592" w:rsidRPr="006E7F6C" w:rsidRDefault="00F9334B" w:rsidP="00E93FE7">
      <w:pPr>
        <w:spacing w:line="276" w:lineRule="auto"/>
        <w:rPr>
          <w:highlight w:val="gree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8DF9CF" wp14:editId="63B57082">
            <wp:simplePos x="0" y="0"/>
            <wp:positionH relativeFrom="column">
              <wp:posOffset>122555</wp:posOffset>
            </wp:positionH>
            <wp:positionV relativeFrom="paragraph">
              <wp:posOffset>32385</wp:posOffset>
            </wp:positionV>
            <wp:extent cx="671830" cy="411480"/>
            <wp:effectExtent l="19050" t="0" r="0" b="0"/>
            <wp:wrapTight wrapText="bothSides">
              <wp:wrapPolygon edited="0">
                <wp:start x="-612" y="0"/>
                <wp:lineTo x="-612" y="21000"/>
                <wp:lineTo x="21437" y="21000"/>
                <wp:lineTo x="21437" y="0"/>
                <wp:lineTo x="-612" y="0"/>
              </wp:wrapPolygon>
            </wp:wrapTight>
            <wp:docPr id="4" name="Рисунок 4" descr="http://detlib-tag.ru/design/mbykc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lib-tag.ru/design/mbykcb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C85" w:rsidRPr="007D5592" w:rsidRDefault="00C92C85" w:rsidP="00E93FE7">
      <w:pPr>
        <w:pStyle w:val="a9"/>
        <w:rPr>
          <w:highlight w:val="cyan"/>
        </w:rPr>
      </w:pPr>
    </w:p>
    <w:p w:rsidR="00C92C85" w:rsidRPr="00C92C85" w:rsidRDefault="00C92C85" w:rsidP="00E93FE7">
      <w:pPr>
        <w:pStyle w:val="a9"/>
        <w:rPr>
          <w:b/>
        </w:rPr>
      </w:pPr>
    </w:p>
    <w:sectPr w:rsidR="00C92C85" w:rsidRPr="00C92C85" w:rsidSect="00BB42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02" w:rsidRDefault="001D2F02" w:rsidP="009347B1">
      <w:r>
        <w:separator/>
      </w:r>
    </w:p>
  </w:endnote>
  <w:endnote w:type="continuationSeparator" w:id="0">
    <w:p w:rsidR="001D2F02" w:rsidRDefault="001D2F02" w:rsidP="0093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Liberation Mono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02" w:rsidRDefault="001D2F02" w:rsidP="009347B1">
      <w:r>
        <w:separator/>
      </w:r>
    </w:p>
  </w:footnote>
  <w:footnote w:type="continuationSeparator" w:id="0">
    <w:p w:rsidR="001D2F02" w:rsidRDefault="001D2F02" w:rsidP="0093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10E"/>
    <w:multiLevelType w:val="hybridMultilevel"/>
    <w:tmpl w:val="60E6E0D6"/>
    <w:lvl w:ilvl="0" w:tplc="36908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4F73"/>
    <w:multiLevelType w:val="hybridMultilevel"/>
    <w:tmpl w:val="DB8E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57EE"/>
    <w:multiLevelType w:val="hybridMultilevel"/>
    <w:tmpl w:val="3980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413"/>
    <w:multiLevelType w:val="hybridMultilevel"/>
    <w:tmpl w:val="BFD289B6"/>
    <w:lvl w:ilvl="0" w:tplc="80B2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D4BDF"/>
    <w:multiLevelType w:val="hybridMultilevel"/>
    <w:tmpl w:val="F53A3832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E7F76"/>
    <w:multiLevelType w:val="hybridMultilevel"/>
    <w:tmpl w:val="04849218"/>
    <w:lvl w:ilvl="0" w:tplc="CDBAF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A363DFA"/>
    <w:multiLevelType w:val="hybridMultilevel"/>
    <w:tmpl w:val="D030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12B"/>
    <w:multiLevelType w:val="hybridMultilevel"/>
    <w:tmpl w:val="ADC2A028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4942"/>
    <w:multiLevelType w:val="hybridMultilevel"/>
    <w:tmpl w:val="544C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570D"/>
    <w:multiLevelType w:val="hybridMultilevel"/>
    <w:tmpl w:val="C1F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355E1"/>
    <w:multiLevelType w:val="hybridMultilevel"/>
    <w:tmpl w:val="AFD4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D2273"/>
    <w:multiLevelType w:val="hybridMultilevel"/>
    <w:tmpl w:val="C288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5AEB"/>
    <w:multiLevelType w:val="multilevel"/>
    <w:tmpl w:val="6CD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43CAA"/>
    <w:multiLevelType w:val="hybridMultilevel"/>
    <w:tmpl w:val="27B0F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7A6425"/>
    <w:multiLevelType w:val="hybridMultilevel"/>
    <w:tmpl w:val="BBF05E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401E83"/>
    <w:multiLevelType w:val="hybridMultilevel"/>
    <w:tmpl w:val="B912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916BC"/>
    <w:multiLevelType w:val="hybridMultilevel"/>
    <w:tmpl w:val="AA8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4E0"/>
    <w:rsid w:val="00023A3B"/>
    <w:rsid w:val="00033DB0"/>
    <w:rsid w:val="00034725"/>
    <w:rsid w:val="00034ABC"/>
    <w:rsid w:val="000408C7"/>
    <w:rsid w:val="0006203C"/>
    <w:rsid w:val="000766A8"/>
    <w:rsid w:val="00083B5A"/>
    <w:rsid w:val="000978B9"/>
    <w:rsid w:val="000A29E5"/>
    <w:rsid w:val="000A320D"/>
    <w:rsid w:val="000A6561"/>
    <w:rsid w:val="000C5406"/>
    <w:rsid w:val="000D456A"/>
    <w:rsid w:val="000D5B09"/>
    <w:rsid w:val="000E14B6"/>
    <w:rsid w:val="000E2285"/>
    <w:rsid w:val="000F42B4"/>
    <w:rsid w:val="000F5958"/>
    <w:rsid w:val="001030F1"/>
    <w:rsid w:val="001047AB"/>
    <w:rsid w:val="00117668"/>
    <w:rsid w:val="00117D96"/>
    <w:rsid w:val="00117F5D"/>
    <w:rsid w:val="00127436"/>
    <w:rsid w:val="00133155"/>
    <w:rsid w:val="001352DB"/>
    <w:rsid w:val="00144D76"/>
    <w:rsid w:val="00151799"/>
    <w:rsid w:val="001546D4"/>
    <w:rsid w:val="00174030"/>
    <w:rsid w:val="00183C45"/>
    <w:rsid w:val="001902C5"/>
    <w:rsid w:val="001933BE"/>
    <w:rsid w:val="00197314"/>
    <w:rsid w:val="001B15FE"/>
    <w:rsid w:val="001B1E47"/>
    <w:rsid w:val="001C3E4C"/>
    <w:rsid w:val="001C6A73"/>
    <w:rsid w:val="001D117C"/>
    <w:rsid w:val="001D2F02"/>
    <w:rsid w:val="001E73EA"/>
    <w:rsid w:val="001F1DE5"/>
    <w:rsid w:val="00210197"/>
    <w:rsid w:val="00211686"/>
    <w:rsid w:val="0022185E"/>
    <w:rsid w:val="00221F98"/>
    <w:rsid w:val="00233E00"/>
    <w:rsid w:val="002379BC"/>
    <w:rsid w:val="002423F9"/>
    <w:rsid w:val="00246932"/>
    <w:rsid w:val="00251BA5"/>
    <w:rsid w:val="00265402"/>
    <w:rsid w:val="00272CB9"/>
    <w:rsid w:val="0027789B"/>
    <w:rsid w:val="00291581"/>
    <w:rsid w:val="002A3B5D"/>
    <w:rsid w:val="002A5B6B"/>
    <w:rsid w:val="002A5DDF"/>
    <w:rsid w:val="002A63EC"/>
    <w:rsid w:val="002B1F06"/>
    <w:rsid w:val="002B2ABD"/>
    <w:rsid w:val="002B5BF2"/>
    <w:rsid w:val="002C54E7"/>
    <w:rsid w:val="002E3AF3"/>
    <w:rsid w:val="002E4815"/>
    <w:rsid w:val="002F04FE"/>
    <w:rsid w:val="003073C6"/>
    <w:rsid w:val="00307E74"/>
    <w:rsid w:val="00310A55"/>
    <w:rsid w:val="00325A5C"/>
    <w:rsid w:val="00334CC7"/>
    <w:rsid w:val="00335452"/>
    <w:rsid w:val="00340A1E"/>
    <w:rsid w:val="00373780"/>
    <w:rsid w:val="003816A1"/>
    <w:rsid w:val="0039010E"/>
    <w:rsid w:val="003933F4"/>
    <w:rsid w:val="00395F38"/>
    <w:rsid w:val="003A3670"/>
    <w:rsid w:val="003B4279"/>
    <w:rsid w:val="003C0E45"/>
    <w:rsid w:val="003C31C5"/>
    <w:rsid w:val="003D7D28"/>
    <w:rsid w:val="003E0573"/>
    <w:rsid w:val="003E25CD"/>
    <w:rsid w:val="003E79CE"/>
    <w:rsid w:val="004153E7"/>
    <w:rsid w:val="00432CCF"/>
    <w:rsid w:val="00432D6C"/>
    <w:rsid w:val="004346D3"/>
    <w:rsid w:val="00444FA2"/>
    <w:rsid w:val="00447E9F"/>
    <w:rsid w:val="004511F9"/>
    <w:rsid w:val="00455052"/>
    <w:rsid w:val="00473E79"/>
    <w:rsid w:val="00476871"/>
    <w:rsid w:val="00483417"/>
    <w:rsid w:val="00495D22"/>
    <w:rsid w:val="004C7DB5"/>
    <w:rsid w:val="004D45BC"/>
    <w:rsid w:val="004E5A2D"/>
    <w:rsid w:val="004F797C"/>
    <w:rsid w:val="0050203C"/>
    <w:rsid w:val="00503CD4"/>
    <w:rsid w:val="00514892"/>
    <w:rsid w:val="005275A1"/>
    <w:rsid w:val="005304BA"/>
    <w:rsid w:val="00533466"/>
    <w:rsid w:val="00542B5F"/>
    <w:rsid w:val="00546332"/>
    <w:rsid w:val="00556C03"/>
    <w:rsid w:val="005601D3"/>
    <w:rsid w:val="00577BBB"/>
    <w:rsid w:val="005804EE"/>
    <w:rsid w:val="00586A90"/>
    <w:rsid w:val="005A003E"/>
    <w:rsid w:val="005B2A8E"/>
    <w:rsid w:val="005B571A"/>
    <w:rsid w:val="005B7CB7"/>
    <w:rsid w:val="005D2BA4"/>
    <w:rsid w:val="005D5942"/>
    <w:rsid w:val="005E7F27"/>
    <w:rsid w:val="005F02D8"/>
    <w:rsid w:val="005F0C8C"/>
    <w:rsid w:val="005F3076"/>
    <w:rsid w:val="005F629C"/>
    <w:rsid w:val="0060431B"/>
    <w:rsid w:val="00614411"/>
    <w:rsid w:val="00616216"/>
    <w:rsid w:val="006464BB"/>
    <w:rsid w:val="006522FB"/>
    <w:rsid w:val="0065717F"/>
    <w:rsid w:val="00677527"/>
    <w:rsid w:val="0068285F"/>
    <w:rsid w:val="00694171"/>
    <w:rsid w:val="006A4F41"/>
    <w:rsid w:val="006A72C0"/>
    <w:rsid w:val="006A7FE5"/>
    <w:rsid w:val="006B3326"/>
    <w:rsid w:val="006B63D5"/>
    <w:rsid w:val="006D0DD1"/>
    <w:rsid w:val="006E2130"/>
    <w:rsid w:val="006E5ECF"/>
    <w:rsid w:val="006E7F6C"/>
    <w:rsid w:val="006F3D6F"/>
    <w:rsid w:val="006F65D4"/>
    <w:rsid w:val="00720C40"/>
    <w:rsid w:val="00722600"/>
    <w:rsid w:val="00722DFA"/>
    <w:rsid w:val="007307F0"/>
    <w:rsid w:val="007468B7"/>
    <w:rsid w:val="00780555"/>
    <w:rsid w:val="00792A12"/>
    <w:rsid w:val="00797F69"/>
    <w:rsid w:val="007A2D23"/>
    <w:rsid w:val="007A3CC5"/>
    <w:rsid w:val="007D5592"/>
    <w:rsid w:val="007E22B8"/>
    <w:rsid w:val="007F1811"/>
    <w:rsid w:val="007F1F81"/>
    <w:rsid w:val="007F7FB1"/>
    <w:rsid w:val="00810975"/>
    <w:rsid w:val="00827B96"/>
    <w:rsid w:val="008324A3"/>
    <w:rsid w:val="00832B3F"/>
    <w:rsid w:val="00832BCC"/>
    <w:rsid w:val="00832D54"/>
    <w:rsid w:val="0083778F"/>
    <w:rsid w:val="00842646"/>
    <w:rsid w:val="008449BC"/>
    <w:rsid w:val="00851670"/>
    <w:rsid w:val="008617E0"/>
    <w:rsid w:val="00873B57"/>
    <w:rsid w:val="00882833"/>
    <w:rsid w:val="00892F1D"/>
    <w:rsid w:val="00893480"/>
    <w:rsid w:val="008969DC"/>
    <w:rsid w:val="008A4438"/>
    <w:rsid w:val="008B19FD"/>
    <w:rsid w:val="008D0813"/>
    <w:rsid w:val="008D1F53"/>
    <w:rsid w:val="008E07D3"/>
    <w:rsid w:val="008E1A06"/>
    <w:rsid w:val="008E25C7"/>
    <w:rsid w:val="008E65EE"/>
    <w:rsid w:val="00901AAF"/>
    <w:rsid w:val="0090450D"/>
    <w:rsid w:val="00917C08"/>
    <w:rsid w:val="0093025F"/>
    <w:rsid w:val="009347B1"/>
    <w:rsid w:val="00947E57"/>
    <w:rsid w:val="0095045E"/>
    <w:rsid w:val="009530AD"/>
    <w:rsid w:val="0095392F"/>
    <w:rsid w:val="009559F4"/>
    <w:rsid w:val="00964F07"/>
    <w:rsid w:val="00967B0D"/>
    <w:rsid w:val="00971A87"/>
    <w:rsid w:val="00973900"/>
    <w:rsid w:val="0099205E"/>
    <w:rsid w:val="009C7B57"/>
    <w:rsid w:val="009E233B"/>
    <w:rsid w:val="009F0CFB"/>
    <w:rsid w:val="009F2137"/>
    <w:rsid w:val="009F5682"/>
    <w:rsid w:val="00A055D6"/>
    <w:rsid w:val="00A11ED8"/>
    <w:rsid w:val="00A15299"/>
    <w:rsid w:val="00A1557A"/>
    <w:rsid w:val="00A237D6"/>
    <w:rsid w:val="00A24FC8"/>
    <w:rsid w:val="00A34710"/>
    <w:rsid w:val="00A35282"/>
    <w:rsid w:val="00A4047E"/>
    <w:rsid w:val="00A50D0C"/>
    <w:rsid w:val="00A71542"/>
    <w:rsid w:val="00A7630F"/>
    <w:rsid w:val="00A9547F"/>
    <w:rsid w:val="00A96D9A"/>
    <w:rsid w:val="00AB4CFD"/>
    <w:rsid w:val="00AB6814"/>
    <w:rsid w:val="00AE1617"/>
    <w:rsid w:val="00AE1645"/>
    <w:rsid w:val="00AE27EF"/>
    <w:rsid w:val="00AE64C6"/>
    <w:rsid w:val="00AF5B33"/>
    <w:rsid w:val="00B05FCF"/>
    <w:rsid w:val="00B11329"/>
    <w:rsid w:val="00B17889"/>
    <w:rsid w:val="00B35843"/>
    <w:rsid w:val="00B408AA"/>
    <w:rsid w:val="00B40B9D"/>
    <w:rsid w:val="00B40E78"/>
    <w:rsid w:val="00B452A5"/>
    <w:rsid w:val="00B46D40"/>
    <w:rsid w:val="00B56F1F"/>
    <w:rsid w:val="00B60F33"/>
    <w:rsid w:val="00B64CDB"/>
    <w:rsid w:val="00B7267E"/>
    <w:rsid w:val="00B77307"/>
    <w:rsid w:val="00B86C4E"/>
    <w:rsid w:val="00B912F6"/>
    <w:rsid w:val="00B935F4"/>
    <w:rsid w:val="00BA3A8E"/>
    <w:rsid w:val="00BB27A4"/>
    <w:rsid w:val="00BB42E1"/>
    <w:rsid w:val="00BB5765"/>
    <w:rsid w:val="00BB5F76"/>
    <w:rsid w:val="00BC1E48"/>
    <w:rsid w:val="00BC3402"/>
    <w:rsid w:val="00BC353B"/>
    <w:rsid w:val="00BD58A8"/>
    <w:rsid w:val="00BE77BA"/>
    <w:rsid w:val="00BF7D08"/>
    <w:rsid w:val="00C02B39"/>
    <w:rsid w:val="00C20D9B"/>
    <w:rsid w:val="00C22D53"/>
    <w:rsid w:val="00C30C19"/>
    <w:rsid w:val="00C370F3"/>
    <w:rsid w:val="00C47BCC"/>
    <w:rsid w:val="00C53E3A"/>
    <w:rsid w:val="00C72D3B"/>
    <w:rsid w:val="00C73995"/>
    <w:rsid w:val="00C74369"/>
    <w:rsid w:val="00C839E5"/>
    <w:rsid w:val="00C851EF"/>
    <w:rsid w:val="00C92C85"/>
    <w:rsid w:val="00C93972"/>
    <w:rsid w:val="00C943FF"/>
    <w:rsid w:val="00CA404F"/>
    <w:rsid w:val="00CA5AB8"/>
    <w:rsid w:val="00CB3818"/>
    <w:rsid w:val="00CC03A7"/>
    <w:rsid w:val="00CC32CE"/>
    <w:rsid w:val="00CE0057"/>
    <w:rsid w:val="00CE22F9"/>
    <w:rsid w:val="00D02BF8"/>
    <w:rsid w:val="00D06FB0"/>
    <w:rsid w:val="00D32609"/>
    <w:rsid w:val="00D50152"/>
    <w:rsid w:val="00D54604"/>
    <w:rsid w:val="00D54AAF"/>
    <w:rsid w:val="00D56CD0"/>
    <w:rsid w:val="00D61780"/>
    <w:rsid w:val="00D6188A"/>
    <w:rsid w:val="00D6424D"/>
    <w:rsid w:val="00D87EFB"/>
    <w:rsid w:val="00D97C5B"/>
    <w:rsid w:val="00DA7F68"/>
    <w:rsid w:val="00DC3226"/>
    <w:rsid w:val="00DC3975"/>
    <w:rsid w:val="00DD4154"/>
    <w:rsid w:val="00DE2AF2"/>
    <w:rsid w:val="00DF056A"/>
    <w:rsid w:val="00DF2628"/>
    <w:rsid w:val="00E14754"/>
    <w:rsid w:val="00E23D8A"/>
    <w:rsid w:val="00E31B37"/>
    <w:rsid w:val="00E4572B"/>
    <w:rsid w:val="00E614E0"/>
    <w:rsid w:val="00E62BCC"/>
    <w:rsid w:val="00E6309D"/>
    <w:rsid w:val="00E6342E"/>
    <w:rsid w:val="00E636A8"/>
    <w:rsid w:val="00E6493A"/>
    <w:rsid w:val="00E76A11"/>
    <w:rsid w:val="00E7784F"/>
    <w:rsid w:val="00E80580"/>
    <w:rsid w:val="00E84777"/>
    <w:rsid w:val="00E93FE7"/>
    <w:rsid w:val="00E94380"/>
    <w:rsid w:val="00E952BE"/>
    <w:rsid w:val="00EB0AAC"/>
    <w:rsid w:val="00EB3E30"/>
    <w:rsid w:val="00EB3E82"/>
    <w:rsid w:val="00EB7C9C"/>
    <w:rsid w:val="00EC6F4B"/>
    <w:rsid w:val="00ED022F"/>
    <w:rsid w:val="00EE7892"/>
    <w:rsid w:val="00EF3BB0"/>
    <w:rsid w:val="00F03206"/>
    <w:rsid w:val="00F07965"/>
    <w:rsid w:val="00F12D43"/>
    <w:rsid w:val="00F45345"/>
    <w:rsid w:val="00F45D26"/>
    <w:rsid w:val="00F5110E"/>
    <w:rsid w:val="00F5740A"/>
    <w:rsid w:val="00F60A40"/>
    <w:rsid w:val="00F62874"/>
    <w:rsid w:val="00F67FC6"/>
    <w:rsid w:val="00F75185"/>
    <w:rsid w:val="00F91A16"/>
    <w:rsid w:val="00F9334B"/>
    <w:rsid w:val="00F942AF"/>
    <w:rsid w:val="00F972E0"/>
    <w:rsid w:val="00FC4E26"/>
    <w:rsid w:val="00FC7B81"/>
    <w:rsid w:val="00FE4681"/>
    <w:rsid w:val="00FE6406"/>
    <w:rsid w:val="00FE6D2B"/>
    <w:rsid w:val="00FE79CF"/>
    <w:rsid w:val="00FF1105"/>
    <w:rsid w:val="00FF21C3"/>
    <w:rsid w:val="00FF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427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6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5EE"/>
    <w:rPr>
      <w:color w:val="0000FF"/>
      <w:u w:val="single"/>
    </w:rPr>
  </w:style>
  <w:style w:type="paragraph" w:customStyle="1" w:styleId="Default">
    <w:name w:val="Default"/>
    <w:rsid w:val="009302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"/>
    <w:link w:val="22"/>
    <w:rsid w:val="009302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025F"/>
  </w:style>
  <w:style w:type="paragraph" w:styleId="a4">
    <w:name w:val="Body Text"/>
    <w:basedOn w:val="a"/>
    <w:link w:val="a5"/>
    <w:rsid w:val="003B4279"/>
    <w:pPr>
      <w:spacing w:after="120"/>
    </w:pPr>
  </w:style>
  <w:style w:type="character" w:customStyle="1" w:styleId="a5">
    <w:name w:val="Основной текст Знак"/>
    <w:link w:val="a4"/>
    <w:rsid w:val="003B4279"/>
    <w:rPr>
      <w:sz w:val="24"/>
      <w:szCs w:val="24"/>
    </w:rPr>
  </w:style>
  <w:style w:type="character" w:customStyle="1" w:styleId="10">
    <w:name w:val="Заголовок 1 Знак"/>
    <w:link w:val="1"/>
    <w:rsid w:val="003B4279"/>
    <w:rPr>
      <w:sz w:val="28"/>
    </w:rPr>
  </w:style>
  <w:style w:type="paragraph" w:styleId="a6">
    <w:name w:val="Normal (Web)"/>
    <w:basedOn w:val="a"/>
    <w:uiPriority w:val="99"/>
    <w:unhideWhenUsed/>
    <w:rsid w:val="00A1557A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E4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48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3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B19F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B19F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E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er"/>
    <w:basedOn w:val="a"/>
    <w:link w:val="ad"/>
    <w:rsid w:val="009347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47B1"/>
    <w:rPr>
      <w:sz w:val="24"/>
      <w:szCs w:val="24"/>
    </w:rPr>
  </w:style>
  <w:style w:type="character" w:customStyle="1" w:styleId="c5">
    <w:name w:val="c5"/>
    <w:basedOn w:val="a0"/>
    <w:rsid w:val="00F5110E"/>
  </w:style>
  <w:style w:type="character" w:customStyle="1" w:styleId="apple-converted-space">
    <w:name w:val="apple-converted-space"/>
    <w:basedOn w:val="a0"/>
    <w:rsid w:val="00C02B39"/>
  </w:style>
  <w:style w:type="paragraph" w:customStyle="1" w:styleId="western">
    <w:name w:val="western"/>
    <w:basedOn w:val="a"/>
    <w:rsid w:val="00BC35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3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427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64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5EE"/>
    <w:rPr>
      <w:color w:val="0000FF"/>
      <w:u w:val="single"/>
    </w:rPr>
  </w:style>
  <w:style w:type="paragraph" w:customStyle="1" w:styleId="Default">
    <w:name w:val="Default"/>
    <w:rsid w:val="009302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21">
    <w:name w:val="Body Text 2"/>
    <w:basedOn w:val="a"/>
    <w:link w:val="22"/>
    <w:rsid w:val="009302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025F"/>
  </w:style>
  <w:style w:type="paragraph" w:styleId="a4">
    <w:name w:val="Body Text"/>
    <w:basedOn w:val="a"/>
    <w:link w:val="a5"/>
    <w:rsid w:val="003B4279"/>
    <w:pPr>
      <w:spacing w:after="120"/>
    </w:pPr>
  </w:style>
  <w:style w:type="character" w:customStyle="1" w:styleId="a5">
    <w:name w:val="Основной текст Знак"/>
    <w:link w:val="a4"/>
    <w:rsid w:val="003B4279"/>
    <w:rPr>
      <w:sz w:val="24"/>
      <w:szCs w:val="24"/>
    </w:rPr>
  </w:style>
  <w:style w:type="character" w:customStyle="1" w:styleId="10">
    <w:name w:val="Заголовок 1 Знак"/>
    <w:link w:val="1"/>
    <w:rsid w:val="003B4279"/>
    <w:rPr>
      <w:sz w:val="28"/>
    </w:rPr>
  </w:style>
  <w:style w:type="paragraph" w:styleId="a6">
    <w:name w:val="Normal (Web)"/>
    <w:basedOn w:val="a"/>
    <w:uiPriority w:val="99"/>
    <w:unhideWhenUsed/>
    <w:rsid w:val="00A1557A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E4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48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3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B19F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B19F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E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er"/>
    <w:basedOn w:val="a"/>
    <w:link w:val="ad"/>
    <w:rsid w:val="009347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4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заметка</vt:lpstr>
    </vt:vector>
  </TitlesOfParts>
  <Company>Microsoft</Company>
  <LinksUpToDate>false</LinksUpToDate>
  <CharactersWithSpaces>4867</CharactersWithSpaces>
  <SharedDoc>false</SharedDoc>
  <HLinks>
    <vt:vector size="12" baseType="variant">
      <vt:variant>
        <vt:i4>4522074</vt:i4>
      </vt:variant>
      <vt:variant>
        <vt:i4>3</vt:i4>
      </vt:variant>
      <vt:variant>
        <vt:i4>0</vt:i4>
      </vt:variant>
      <vt:variant>
        <vt:i4>5</vt:i4>
      </vt:variant>
      <vt:variant>
        <vt:lpwstr>http://www.detlib-tag.ru/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mailto:gmetod@taglib.ru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заметка</dc:title>
  <dc:creator>metod</dc:creator>
  <cp:lastModifiedBy>Библиотекарь</cp:lastModifiedBy>
  <cp:revision>2</cp:revision>
  <cp:lastPrinted>2018-05-11T11:54:00Z</cp:lastPrinted>
  <dcterms:created xsi:type="dcterms:W3CDTF">2018-05-11T13:17:00Z</dcterms:created>
  <dcterms:modified xsi:type="dcterms:W3CDTF">2018-05-11T13:17:00Z</dcterms:modified>
</cp:coreProperties>
</file>